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8" w:rsidRDefault="00B96148" w:rsidP="008B4AAC">
      <w:pPr>
        <w:spacing w:line="480" w:lineRule="exact"/>
        <w:jc w:val="center"/>
        <w:rPr>
          <w:rFonts w:asciiTheme="majorEastAsia" w:eastAsiaTheme="majorEastAsia" w:hAnsiTheme="majorEastAsia" w:cs="仿宋"/>
          <w:b/>
          <w:sz w:val="36"/>
          <w:szCs w:val="36"/>
        </w:rPr>
      </w:pPr>
      <w:r>
        <w:rPr>
          <w:rFonts w:asciiTheme="majorEastAsia" w:eastAsiaTheme="majorEastAsia" w:hAnsiTheme="majorEastAsia" w:cs="仿宋"/>
          <w:b/>
          <w:sz w:val="36"/>
          <w:szCs w:val="36"/>
        </w:rPr>
        <w:t>岗位职责和任职要求</w:t>
      </w:r>
    </w:p>
    <w:p w:rsidR="00B35A08" w:rsidRPr="008B4AAC" w:rsidRDefault="00B35A08">
      <w:pPr>
        <w:spacing w:line="480" w:lineRule="exact"/>
        <w:ind w:firstLineChars="800" w:firstLine="2891"/>
        <w:jc w:val="left"/>
        <w:rPr>
          <w:rFonts w:asciiTheme="majorEastAsia" w:eastAsiaTheme="majorEastAsia" w:hAnsiTheme="majorEastAsia" w:cs="仿宋"/>
          <w:b/>
          <w:sz w:val="36"/>
          <w:szCs w:val="36"/>
        </w:rPr>
      </w:pPr>
    </w:p>
    <w:p w:rsidR="00B35A08" w:rsidRDefault="00B96148">
      <w:pPr>
        <w:spacing w:line="480" w:lineRule="exact"/>
        <w:ind w:firstLine="568"/>
        <w:jc w:val="left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一、业务部门</w:t>
      </w:r>
      <w:r>
        <w:rPr>
          <w:rFonts w:ascii="仿宋" w:eastAsia="仿宋" w:hAnsi="仿宋" w:cs="仿宋"/>
          <w:b/>
          <w:sz w:val="28"/>
        </w:rPr>
        <w:t>负责人</w:t>
      </w:r>
    </w:p>
    <w:p w:rsidR="00B35A08" w:rsidRDefault="00B96148">
      <w:pPr>
        <w:spacing w:line="480" w:lineRule="exact"/>
        <w:ind w:firstLine="551"/>
        <w:jc w:val="left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/>
          <w:b/>
          <w:sz w:val="28"/>
        </w:rPr>
        <w:t>岗位职责：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1、负责所在部门业务的市场调研和开拓; 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2、负责制定部门发展规划，完成公司下达的业务目标； 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3、负责组织项目尽职调查、方案设计、审批和放款等操作； 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4、负责客户关系管理及租后管理等工作； 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5、完成公司及领导交办的其他工作。</w:t>
      </w:r>
    </w:p>
    <w:p w:rsidR="00B35A08" w:rsidRDefault="00B96148">
      <w:pPr>
        <w:spacing w:line="480" w:lineRule="exact"/>
        <w:ind w:firstLine="568"/>
        <w:jc w:val="left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/>
          <w:b/>
          <w:sz w:val="28"/>
        </w:rPr>
        <w:t>任职条件：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1、大学本科及以上学历，经济、金融、会计、法律等相关专业； 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2、5年以上租赁、银行等金融工作经验； 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3、具有很强的市场拓展能力、风险识别和控制能力，拥有丰富的客户资源; 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4、</w:t>
      </w:r>
      <w:r>
        <w:rPr>
          <w:rFonts w:ascii="仿宋" w:eastAsia="仿宋" w:hAnsi="仿宋" w:cs="仿宋" w:hint="eastAsia"/>
          <w:sz w:val="28"/>
        </w:rPr>
        <w:t>45</w:t>
      </w:r>
      <w:r>
        <w:rPr>
          <w:rFonts w:ascii="仿宋" w:eastAsia="仿宋" w:hAnsi="仿宋" w:cs="仿宋"/>
          <w:sz w:val="28"/>
        </w:rPr>
        <w:t xml:space="preserve">周岁（含）以下，身体健康，条件特别优秀者可适当放宽条件。 </w:t>
      </w:r>
    </w:p>
    <w:p w:rsidR="00B35A08" w:rsidRDefault="00B96148">
      <w:pPr>
        <w:spacing w:line="480" w:lineRule="exact"/>
        <w:ind w:firstLine="568"/>
        <w:jc w:val="left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二、</w:t>
      </w:r>
      <w:r>
        <w:rPr>
          <w:rFonts w:ascii="仿宋" w:eastAsia="仿宋" w:hAnsi="仿宋" w:cs="仿宋"/>
          <w:b/>
          <w:sz w:val="28"/>
        </w:rPr>
        <w:t>项目经理</w:t>
      </w:r>
    </w:p>
    <w:p w:rsidR="00B35A08" w:rsidRDefault="00B96148">
      <w:pPr>
        <w:spacing w:line="480" w:lineRule="exact"/>
        <w:ind w:firstLine="568"/>
        <w:jc w:val="left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/>
          <w:b/>
          <w:sz w:val="28"/>
        </w:rPr>
        <w:t>岗位职责：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1、负责组织研究所在区域政策、行业及客户的最新动态，提出产品设计改进和创新的建议；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2、负责组织市场开拓、项目企划、方案设计等工作; 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3、负责维护客户关系和租后管理等工作。</w:t>
      </w:r>
    </w:p>
    <w:p w:rsidR="00B35A08" w:rsidRDefault="00B96148">
      <w:pPr>
        <w:spacing w:line="480" w:lineRule="exact"/>
        <w:ind w:firstLine="568"/>
        <w:jc w:val="left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/>
          <w:b/>
          <w:sz w:val="28"/>
        </w:rPr>
        <w:t>任职条件：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1、大学本科及以上学历，经济、金融、会计、法律等相关专业;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2、3年以上租赁、银行、信托、基金等对公客户营销工作经验，熟悉租赁业务流程;</w:t>
      </w:r>
    </w:p>
    <w:p w:rsidR="00B35A08" w:rsidRDefault="00B96148">
      <w:pPr>
        <w:spacing w:line="480" w:lineRule="exact"/>
        <w:ind w:firstLine="566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3、具备较强的市场开拓能力和风险把控能力，具有丰富的客户资源、渠道资源；</w:t>
      </w:r>
    </w:p>
    <w:p w:rsidR="00B35A08" w:rsidRDefault="00B96148">
      <w:pPr>
        <w:spacing w:line="480" w:lineRule="exact"/>
        <w:ind w:firstLine="566"/>
        <w:jc w:val="left"/>
      </w:pPr>
      <w:r>
        <w:rPr>
          <w:rFonts w:ascii="仿宋" w:eastAsia="仿宋" w:hAnsi="仿宋" w:cs="仿宋"/>
          <w:sz w:val="28"/>
        </w:rPr>
        <w:t xml:space="preserve">4、35周岁（含）以下，身体健康，条件特别优秀者可适当放宽条件。 </w:t>
      </w:r>
      <w:bookmarkStart w:id="0" w:name="_GoBack"/>
      <w:bookmarkEnd w:id="0"/>
    </w:p>
    <w:sectPr w:rsidR="00B35A08" w:rsidSect="00B35A08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F80" w:rsidRDefault="00801F80" w:rsidP="000A0329">
      <w:r>
        <w:separator/>
      </w:r>
    </w:p>
  </w:endnote>
  <w:endnote w:type="continuationSeparator" w:id="1">
    <w:p w:rsidR="00801F80" w:rsidRDefault="00801F80" w:rsidP="000A0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F80" w:rsidRDefault="00801F80" w:rsidP="000A0329">
      <w:r>
        <w:separator/>
      </w:r>
    </w:p>
  </w:footnote>
  <w:footnote w:type="continuationSeparator" w:id="1">
    <w:p w:rsidR="00801F80" w:rsidRDefault="00801F80" w:rsidP="000A0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A4A"/>
    <w:rsid w:val="000A0329"/>
    <w:rsid w:val="000D4C6A"/>
    <w:rsid w:val="001140C1"/>
    <w:rsid w:val="00801F80"/>
    <w:rsid w:val="008B4AAC"/>
    <w:rsid w:val="00B35A08"/>
    <w:rsid w:val="00B96148"/>
    <w:rsid w:val="00C42A4A"/>
    <w:rsid w:val="0350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08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B35A08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0A0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32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32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Lenovo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2017-04-27T09:37:00Z</dcterms:created>
  <dcterms:modified xsi:type="dcterms:W3CDTF">2017-04-27T09:38:00Z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