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A4E" w:rsidRPr="00541A4E" w:rsidRDefault="00541A4E" w:rsidP="00541A4E">
      <w:pPr>
        <w:widowControl/>
        <w:jc w:val="left"/>
      </w:pPr>
      <w:bookmarkStart w:id="0" w:name="_GoBack"/>
      <w:bookmarkEnd w:id="0"/>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1</w:t>
      </w:r>
      <w:r>
        <w:rPr>
          <w:rFonts w:ascii="Times New Roman" w:eastAsia="黑体" w:hAnsi="Times New Roman" w:cs="Times New Roman" w:hint="eastAsia"/>
          <w:sz w:val="32"/>
          <w:szCs w:val="32"/>
        </w:rPr>
        <w:t>：</w:t>
      </w:r>
    </w:p>
    <w:p w:rsidR="00541A4E" w:rsidRPr="00541A4E" w:rsidRDefault="00541A4E" w:rsidP="00541A4E">
      <w:pPr>
        <w:widowControl/>
        <w:spacing w:line="580" w:lineRule="exact"/>
        <w:jc w:val="center"/>
        <w:rPr>
          <w:rFonts w:ascii="方正小标宋简体" w:eastAsia="方正小标宋简体" w:hAnsi="Times New Roman" w:cs="Times New Roman"/>
          <w:sz w:val="44"/>
          <w:szCs w:val="44"/>
        </w:rPr>
      </w:pPr>
      <w:r w:rsidRPr="00541A4E">
        <w:rPr>
          <w:rFonts w:ascii="方正小标宋简体" w:eastAsia="方正小标宋简体" w:hAnsi="Times New Roman" w:cs="Times New Roman" w:hint="eastAsia"/>
          <w:sz w:val="44"/>
          <w:szCs w:val="44"/>
        </w:rPr>
        <w:t>评估中介机构库入库标准</w:t>
      </w:r>
    </w:p>
    <w:p w:rsidR="00541A4E" w:rsidRDefault="00541A4E" w:rsidP="00541A4E">
      <w:pPr>
        <w:widowControl/>
        <w:spacing w:line="580" w:lineRule="exact"/>
        <w:ind w:firstLine="645"/>
        <w:jc w:val="left"/>
        <w:rPr>
          <w:rFonts w:ascii="Times New Roman" w:eastAsia="仿宋_GB2312" w:hAnsi="Times New Roman" w:cs="Times New Roman"/>
          <w:sz w:val="32"/>
          <w:szCs w:val="32"/>
        </w:rPr>
      </w:pPr>
    </w:p>
    <w:p w:rsidR="00541A4E" w:rsidRPr="00541A4E" w:rsidRDefault="00541A4E" w:rsidP="00541A4E">
      <w:pPr>
        <w:widowControl/>
        <w:spacing w:line="580" w:lineRule="exact"/>
        <w:ind w:firstLine="645"/>
        <w:jc w:val="left"/>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一、</w:t>
      </w:r>
      <w:r w:rsidRPr="00541A4E">
        <w:rPr>
          <w:rFonts w:ascii="Times New Roman" w:eastAsia="仿宋_GB2312" w:hAnsi="Times New Roman" w:cs="Times New Roman" w:hint="eastAsia"/>
          <w:sz w:val="32"/>
          <w:szCs w:val="32"/>
        </w:rPr>
        <w:t>依法设立并连续正常执业</w:t>
      </w:r>
      <w:r w:rsidRPr="00541A4E">
        <w:rPr>
          <w:rFonts w:ascii="Times New Roman" w:eastAsia="仿宋_GB2312" w:hAnsi="Times New Roman" w:cs="Times New Roman" w:hint="eastAsia"/>
          <w:sz w:val="32"/>
          <w:szCs w:val="32"/>
        </w:rPr>
        <w:t>5</w:t>
      </w:r>
      <w:r w:rsidRPr="00541A4E">
        <w:rPr>
          <w:rFonts w:ascii="Times New Roman" w:eastAsia="仿宋_GB2312" w:hAnsi="Times New Roman" w:cs="Times New Roman" w:hint="eastAsia"/>
          <w:sz w:val="32"/>
          <w:szCs w:val="32"/>
        </w:rPr>
        <w:t>年以上，内部管理机制健全。其中，</w:t>
      </w:r>
      <w:r w:rsidRPr="00541A4E">
        <w:rPr>
          <w:rFonts w:ascii="Times New Roman" w:eastAsia="仿宋_GB2312" w:hAnsi="Times New Roman" w:cs="Times New Roman" w:hint="eastAsia"/>
          <w:b/>
          <w:sz w:val="32"/>
          <w:szCs w:val="32"/>
        </w:rPr>
        <w:t>新申请进入三类库的评估中介机构不受设立年限的限制。</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541A4E">
        <w:rPr>
          <w:rFonts w:ascii="Times New Roman" w:eastAsia="仿宋_GB2312" w:hAnsi="Times New Roman" w:cs="Times New Roman" w:hint="eastAsia"/>
          <w:sz w:val="32"/>
          <w:szCs w:val="32"/>
        </w:rPr>
        <w:t>熟悉评估对象所在行业的相关法规、政策，掌握评估对象所在行业的经济行为特点和相关市场信息，具有并持有财政部、建设部、国土资源部或其所属有权机构等部门颁发的评估机构资格证书</w:t>
      </w:r>
      <w:r w:rsidRPr="00541A4E">
        <w:rPr>
          <w:rFonts w:ascii="Times New Roman" w:eastAsia="仿宋_GB2312" w:hAnsi="Times New Roman" w:cs="Times New Roman" w:hint="eastAsia"/>
          <w:sz w:val="32"/>
          <w:szCs w:val="32"/>
        </w:rPr>
        <w:t>(</w:t>
      </w:r>
      <w:r w:rsidRPr="00541A4E">
        <w:rPr>
          <w:rFonts w:ascii="Times New Roman" w:eastAsia="仿宋_GB2312" w:hAnsi="Times New Roman" w:cs="Times New Roman" w:hint="eastAsia"/>
          <w:sz w:val="32"/>
          <w:szCs w:val="32"/>
        </w:rPr>
        <w:t>许可证</w:t>
      </w:r>
      <w:r w:rsidRPr="00541A4E">
        <w:rPr>
          <w:rFonts w:ascii="Times New Roman" w:eastAsia="仿宋_GB2312" w:hAnsi="Times New Roman" w:cs="Times New Roman" w:hint="eastAsia"/>
          <w:sz w:val="32"/>
          <w:szCs w:val="32"/>
        </w:rPr>
        <w:t>)</w:t>
      </w:r>
      <w:r w:rsidRPr="00541A4E">
        <w:rPr>
          <w:rFonts w:ascii="Times New Roman" w:eastAsia="仿宋_GB2312" w:hAnsi="Times New Roman" w:cs="Times New Roman" w:hint="eastAsia"/>
          <w:sz w:val="32"/>
          <w:szCs w:val="32"/>
        </w:rPr>
        <w:t>，并且年检合格。</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541A4E">
        <w:rPr>
          <w:rFonts w:ascii="Times New Roman" w:eastAsia="仿宋_GB2312" w:hAnsi="Times New Roman" w:cs="Times New Roman" w:hint="eastAsia"/>
          <w:sz w:val="32"/>
          <w:szCs w:val="32"/>
        </w:rPr>
        <w:t>诚实守信，近</w:t>
      </w:r>
      <w:r w:rsidRPr="00541A4E">
        <w:rPr>
          <w:rFonts w:ascii="Times New Roman" w:eastAsia="仿宋_GB2312" w:hAnsi="Times New Roman" w:cs="Times New Roman" w:hint="eastAsia"/>
          <w:sz w:val="32"/>
          <w:szCs w:val="32"/>
        </w:rPr>
        <w:t>3</w:t>
      </w:r>
      <w:r w:rsidRPr="00541A4E">
        <w:rPr>
          <w:rFonts w:ascii="Times New Roman" w:eastAsia="仿宋_GB2312" w:hAnsi="Times New Roman" w:cs="Times New Roman" w:hint="eastAsia"/>
          <w:sz w:val="32"/>
          <w:szCs w:val="32"/>
        </w:rPr>
        <w:t>年内没有违法、违规执业记录，未受处罚和惩戒（以工商行政管理部门、资产评估协会和其他行业自律组织公开发布信息为准）。</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Pr="00541A4E">
        <w:rPr>
          <w:rFonts w:ascii="Times New Roman" w:eastAsia="仿宋_GB2312" w:hAnsi="Times New Roman" w:cs="Times New Roman" w:hint="eastAsia"/>
          <w:sz w:val="32"/>
          <w:szCs w:val="32"/>
        </w:rPr>
        <w:t>未被列入失信被执行人、重大税收违法案件当事人名单、政府采购严重违法失信行为记录名单（查询来源：“信用中国”网站、“国家企业信用信息公示系统”、中国政府采购网或各级信用信息共享平台）。</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五、</w:t>
      </w:r>
      <w:r w:rsidRPr="00541A4E">
        <w:rPr>
          <w:rFonts w:ascii="Times New Roman" w:eastAsia="仿宋_GB2312" w:hAnsi="Times New Roman" w:cs="Times New Roman" w:hint="eastAsia"/>
          <w:b/>
          <w:sz w:val="32"/>
          <w:szCs w:val="32"/>
        </w:rPr>
        <w:t>新申请进入一类库的资产评估中介机构原则上应在河南省评估业协会最新一期公布的《河南省资产评估机构综合评价结果》中进入行业排名前</w:t>
      </w:r>
      <w:r w:rsidRPr="00541A4E">
        <w:rPr>
          <w:rFonts w:ascii="Times New Roman" w:eastAsia="仿宋_GB2312" w:hAnsi="Times New Roman" w:cs="Times New Roman" w:hint="eastAsia"/>
          <w:b/>
          <w:sz w:val="32"/>
          <w:szCs w:val="32"/>
        </w:rPr>
        <w:t>50</w:t>
      </w:r>
      <w:r w:rsidRPr="00541A4E">
        <w:rPr>
          <w:rFonts w:ascii="Times New Roman" w:eastAsia="仿宋_GB2312" w:hAnsi="Times New Roman" w:cs="Times New Roman" w:hint="eastAsia"/>
          <w:b/>
          <w:sz w:val="32"/>
          <w:szCs w:val="32"/>
        </w:rPr>
        <w:t>名（含）</w:t>
      </w:r>
      <w:r w:rsidRPr="00541A4E">
        <w:rPr>
          <w:rFonts w:ascii="Times New Roman" w:eastAsia="仿宋_GB2312" w:hAnsi="Times New Roman" w:cs="Times New Roman" w:hint="eastAsia"/>
          <w:sz w:val="32"/>
          <w:szCs w:val="32"/>
        </w:rPr>
        <w:t>。</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六、</w:t>
      </w:r>
      <w:r w:rsidRPr="00541A4E">
        <w:rPr>
          <w:rFonts w:ascii="Times New Roman" w:eastAsia="仿宋_GB2312" w:hAnsi="Times New Roman" w:cs="Times New Roman" w:hint="eastAsia"/>
          <w:b/>
          <w:sz w:val="32"/>
          <w:szCs w:val="32"/>
        </w:rPr>
        <w:t>新申请进入二类库的资产评估中介机构原则上应在北京、上海或深圳地区设有分支机构或者办事处</w:t>
      </w:r>
      <w:r w:rsidRPr="00541A4E">
        <w:rPr>
          <w:rFonts w:ascii="Times New Roman" w:eastAsia="仿宋_GB2312" w:hAnsi="Times New Roman" w:cs="Times New Roman" w:hint="eastAsia"/>
          <w:sz w:val="32"/>
          <w:szCs w:val="32"/>
        </w:rPr>
        <w:t>。</w:t>
      </w:r>
    </w:p>
    <w:p w:rsidR="00E63EB5" w:rsidRDefault="00541A4E" w:rsidP="00541A4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sidRPr="00541A4E">
        <w:rPr>
          <w:rFonts w:ascii="Times New Roman" w:eastAsia="仿宋_GB2312" w:hAnsi="Times New Roman" w:cs="Times New Roman" w:hint="eastAsia"/>
          <w:sz w:val="32"/>
          <w:szCs w:val="32"/>
        </w:rPr>
        <w:t>与河南省内银行等金融机构、四大资产管理公司有良好合作的优先考虑，需提供相关证明文件（如业务合同、</w:t>
      </w:r>
      <w:r w:rsidRPr="00541A4E">
        <w:rPr>
          <w:rFonts w:ascii="Times New Roman" w:eastAsia="仿宋_GB2312" w:hAnsi="Times New Roman" w:cs="Times New Roman" w:hint="eastAsia"/>
          <w:sz w:val="32"/>
          <w:szCs w:val="32"/>
        </w:rPr>
        <w:lastRenderedPageBreak/>
        <w:t>合作记录等）。</w:t>
      </w:r>
    </w:p>
    <w:p w:rsidR="00541A4E" w:rsidRDefault="00541A4E" w:rsidP="00541A4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八、评估中介机构包含资产评估、房地产评估和土地评估中介机构。</w:t>
      </w:r>
    </w:p>
    <w:p w:rsidR="00541A4E" w:rsidRDefault="00541A4E">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541A4E" w:rsidRPr="00541A4E" w:rsidRDefault="00541A4E" w:rsidP="00541A4E">
      <w:pPr>
        <w:widowControl/>
        <w:jc w:val="left"/>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2</w:t>
      </w:r>
      <w:r>
        <w:rPr>
          <w:rFonts w:ascii="Times New Roman" w:eastAsia="黑体" w:hAnsi="Times New Roman" w:cs="Times New Roman" w:hint="eastAsia"/>
          <w:sz w:val="32"/>
          <w:szCs w:val="32"/>
        </w:rPr>
        <w:t>：</w:t>
      </w:r>
    </w:p>
    <w:p w:rsidR="00541A4E" w:rsidRPr="00541A4E" w:rsidRDefault="00541A4E" w:rsidP="00541A4E">
      <w:pPr>
        <w:widowControl/>
        <w:spacing w:line="58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法律</w:t>
      </w:r>
      <w:r w:rsidRPr="00541A4E">
        <w:rPr>
          <w:rFonts w:ascii="方正小标宋简体" w:eastAsia="方正小标宋简体" w:hAnsi="Times New Roman" w:cs="Times New Roman" w:hint="eastAsia"/>
          <w:sz w:val="44"/>
          <w:szCs w:val="44"/>
        </w:rPr>
        <w:t>中介机构库入库标准</w:t>
      </w:r>
    </w:p>
    <w:p w:rsidR="00541A4E" w:rsidRDefault="00541A4E" w:rsidP="00541A4E">
      <w:pPr>
        <w:widowControl/>
        <w:spacing w:line="580" w:lineRule="exact"/>
        <w:ind w:firstLine="645"/>
        <w:jc w:val="left"/>
        <w:rPr>
          <w:rFonts w:ascii="Times New Roman" w:eastAsia="仿宋_GB2312" w:hAnsi="Times New Roman" w:cs="Times New Roman"/>
          <w:sz w:val="32"/>
          <w:szCs w:val="32"/>
        </w:rPr>
      </w:pP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Pr="00541A4E">
        <w:rPr>
          <w:rFonts w:ascii="Times New Roman" w:eastAsia="仿宋_GB2312" w:hAnsi="Times New Roman" w:cs="Times New Roman" w:hint="eastAsia"/>
          <w:sz w:val="32"/>
          <w:szCs w:val="32"/>
        </w:rPr>
        <w:t>依法设立并连续正常执业</w:t>
      </w:r>
      <w:r w:rsidRPr="00541A4E">
        <w:rPr>
          <w:rFonts w:ascii="Times New Roman" w:eastAsia="仿宋_GB2312" w:hAnsi="Times New Roman" w:cs="Times New Roman" w:hint="eastAsia"/>
          <w:sz w:val="32"/>
          <w:szCs w:val="32"/>
        </w:rPr>
        <w:t>5</w:t>
      </w:r>
      <w:r w:rsidRPr="00541A4E">
        <w:rPr>
          <w:rFonts w:ascii="Times New Roman" w:eastAsia="仿宋_GB2312" w:hAnsi="Times New Roman" w:cs="Times New Roman" w:hint="eastAsia"/>
          <w:sz w:val="32"/>
          <w:szCs w:val="32"/>
        </w:rPr>
        <w:t>年以上，内部管理机制健全。其中，</w:t>
      </w:r>
      <w:r w:rsidRPr="00541A4E">
        <w:rPr>
          <w:rFonts w:ascii="Times New Roman" w:eastAsia="仿宋_GB2312" w:hAnsi="Times New Roman" w:cs="Times New Roman" w:hint="eastAsia"/>
          <w:b/>
          <w:sz w:val="32"/>
          <w:szCs w:val="32"/>
        </w:rPr>
        <w:t>新申请进入三类库的法律中介机构不受设立年限的限制。</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541A4E">
        <w:rPr>
          <w:rFonts w:ascii="Times New Roman" w:eastAsia="仿宋_GB2312" w:hAnsi="Times New Roman" w:cs="Times New Roman" w:hint="eastAsia"/>
          <w:sz w:val="32"/>
          <w:szCs w:val="32"/>
        </w:rPr>
        <w:t>熟悉国有企业管理和国有资产管理法律法规，具有国家有关部门认可的相应资质，并且年检合格。</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541A4E">
        <w:rPr>
          <w:rFonts w:ascii="Times New Roman" w:eastAsia="仿宋_GB2312" w:hAnsi="Times New Roman" w:cs="Times New Roman" w:hint="eastAsia"/>
          <w:sz w:val="32"/>
          <w:szCs w:val="32"/>
        </w:rPr>
        <w:t>与公司利益无重大冲突，在本地区或相关领域具有较好的社会资源。</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Pr="00541A4E">
        <w:rPr>
          <w:rFonts w:ascii="Times New Roman" w:eastAsia="仿宋_GB2312" w:hAnsi="Times New Roman" w:cs="Times New Roman" w:hint="eastAsia"/>
          <w:sz w:val="32"/>
          <w:szCs w:val="32"/>
        </w:rPr>
        <w:t>诚实守信，近</w:t>
      </w:r>
      <w:r w:rsidRPr="00541A4E">
        <w:rPr>
          <w:rFonts w:ascii="Times New Roman" w:eastAsia="仿宋_GB2312" w:hAnsi="Times New Roman" w:cs="Times New Roman" w:hint="eastAsia"/>
          <w:sz w:val="32"/>
          <w:szCs w:val="32"/>
        </w:rPr>
        <w:t>3</w:t>
      </w:r>
      <w:r w:rsidRPr="00541A4E">
        <w:rPr>
          <w:rFonts w:ascii="Times New Roman" w:eastAsia="仿宋_GB2312" w:hAnsi="Times New Roman" w:cs="Times New Roman" w:hint="eastAsia"/>
          <w:sz w:val="32"/>
          <w:szCs w:val="32"/>
        </w:rPr>
        <w:t>年内没有违法、违规执业记录，未受处罚和惩戒（以工商行政管理部门、律师协会公开发布信息为准）。</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sidRPr="00541A4E">
        <w:rPr>
          <w:rFonts w:ascii="Times New Roman" w:eastAsia="仿宋_GB2312" w:hAnsi="Times New Roman" w:cs="Times New Roman" w:hint="eastAsia"/>
          <w:sz w:val="32"/>
          <w:szCs w:val="32"/>
        </w:rPr>
        <w:t>未被列入失信被执行人、重大税收违法案件当事人名单、政府采购严重违法失信行为记录名单（查询来源：“信用中国”网站、“国家企业信用信息公示系统”、中国政府采购网或各级信用信息共享平台）。</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六、</w:t>
      </w:r>
      <w:r w:rsidRPr="00541A4E">
        <w:rPr>
          <w:rFonts w:ascii="Times New Roman" w:eastAsia="仿宋_GB2312" w:hAnsi="Times New Roman" w:cs="Times New Roman" w:hint="eastAsia"/>
          <w:b/>
          <w:sz w:val="32"/>
          <w:szCs w:val="32"/>
        </w:rPr>
        <w:t>新申请进入一类库的法律中介机构原则上应在河南省司法厅最新一期公布的执业律师人数统计中，拥有</w:t>
      </w:r>
      <w:r w:rsidRPr="00541A4E">
        <w:rPr>
          <w:rFonts w:ascii="Times New Roman" w:eastAsia="仿宋_GB2312" w:hAnsi="Times New Roman" w:cs="Times New Roman" w:hint="eastAsia"/>
          <w:b/>
          <w:sz w:val="32"/>
          <w:szCs w:val="32"/>
        </w:rPr>
        <w:t>50</w:t>
      </w:r>
      <w:r w:rsidRPr="00541A4E">
        <w:rPr>
          <w:rFonts w:ascii="Times New Roman" w:eastAsia="仿宋_GB2312" w:hAnsi="Times New Roman" w:cs="Times New Roman" w:hint="eastAsia"/>
          <w:b/>
          <w:sz w:val="32"/>
          <w:szCs w:val="32"/>
        </w:rPr>
        <w:t>名（含）以上的执业律师</w:t>
      </w:r>
      <w:r w:rsidRPr="00541A4E">
        <w:rPr>
          <w:rFonts w:ascii="Times New Roman" w:eastAsia="仿宋_GB2312" w:hAnsi="Times New Roman" w:cs="Times New Roman" w:hint="eastAsia"/>
          <w:sz w:val="32"/>
          <w:szCs w:val="32"/>
        </w:rPr>
        <w:t>。</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七、</w:t>
      </w:r>
      <w:r w:rsidRPr="00541A4E">
        <w:rPr>
          <w:rFonts w:ascii="Times New Roman" w:eastAsia="仿宋_GB2312" w:hAnsi="Times New Roman" w:cs="Times New Roman" w:hint="eastAsia"/>
          <w:b/>
          <w:sz w:val="32"/>
          <w:szCs w:val="32"/>
        </w:rPr>
        <w:t>新申请进入二类库的法律中介机构原则上应在北京、上海或深圳地区设有分支机构或者办事处</w:t>
      </w:r>
      <w:r w:rsidRPr="00541A4E">
        <w:rPr>
          <w:rFonts w:ascii="Times New Roman" w:eastAsia="仿宋_GB2312" w:hAnsi="Times New Roman" w:cs="Times New Roman" w:hint="eastAsia"/>
          <w:sz w:val="32"/>
          <w:szCs w:val="32"/>
        </w:rPr>
        <w:t>。</w:t>
      </w:r>
    </w:p>
    <w:p w:rsidR="00541A4E" w:rsidRDefault="00541A4E" w:rsidP="00541A4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sidRPr="00541A4E">
        <w:rPr>
          <w:rFonts w:ascii="Times New Roman" w:eastAsia="仿宋_GB2312" w:hAnsi="Times New Roman" w:cs="Times New Roman" w:hint="eastAsia"/>
          <w:sz w:val="32"/>
          <w:szCs w:val="32"/>
        </w:rPr>
        <w:t>与河南省内银行等金融机构、四大资产管理公司有良好合作的优先考虑，需提供相关证明文件（如业务合同、</w:t>
      </w:r>
      <w:r w:rsidRPr="00541A4E">
        <w:rPr>
          <w:rFonts w:ascii="Times New Roman" w:eastAsia="仿宋_GB2312" w:hAnsi="Times New Roman" w:cs="Times New Roman" w:hint="eastAsia"/>
          <w:sz w:val="32"/>
          <w:szCs w:val="32"/>
        </w:rPr>
        <w:lastRenderedPageBreak/>
        <w:t>合作记录等）。</w:t>
      </w:r>
    </w:p>
    <w:p w:rsidR="00541A4E" w:rsidRDefault="00541A4E">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541A4E" w:rsidRPr="00541A4E" w:rsidRDefault="00541A4E" w:rsidP="00541A4E">
      <w:pPr>
        <w:widowControl/>
        <w:jc w:val="left"/>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3</w:t>
      </w:r>
      <w:r>
        <w:rPr>
          <w:rFonts w:ascii="Times New Roman" w:eastAsia="黑体" w:hAnsi="Times New Roman" w:cs="Times New Roman" w:hint="eastAsia"/>
          <w:sz w:val="32"/>
          <w:szCs w:val="32"/>
        </w:rPr>
        <w:t>：</w:t>
      </w:r>
    </w:p>
    <w:p w:rsidR="00541A4E" w:rsidRDefault="00C315ED" w:rsidP="00541A4E">
      <w:pPr>
        <w:widowControl/>
        <w:spacing w:line="58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审计</w:t>
      </w:r>
      <w:r w:rsidR="00541A4E" w:rsidRPr="00541A4E">
        <w:rPr>
          <w:rFonts w:ascii="方正小标宋简体" w:eastAsia="方正小标宋简体" w:hAnsi="Times New Roman" w:cs="Times New Roman" w:hint="eastAsia"/>
          <w:sz w:val="44"/>
          <w:szCs w:val="44"/>
        </w:rPr>
        <w:t>中介机构库入库标准</w:t>
      </w:r>
    </w:p>
    <w:p w:rsidR="00541A4E" w:rsidRPr="00541A4E" w:rsidRDefault="00541A4E" w:rsidP="00541A4E">
      <w:pPr>
        <w:widowControl/>
        <w:spacing w:line="580" w:lineRule="exact"/>
        <w:jc w:val="center"/>
        <w:rPr>
          <w:rFonts w:ascii="方正小标宋简体" w:eastAsia="方正小标宋简体" w:hAnsi="Times New Roman" w:cs="Times New Roman"/>
          <w:sz w:val="44"/>
          <w:szCs w:val="44"/>
        </w:rPr>
      </w:pPr>
    </w:p>
    <w:p w:rsidR="00541A4E" w:rsidRPr="00541A4E" w:rsidRDefault="00541A4E" w:rsidP="00541A4E">
      <w:pPr>
        <w:widowControl/>
        <w:spacing w:line="580" w:lineRule="exact"/>
        <w:ind w:firstLine="645"/>
        <w:jc w:val="left"/>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一、</w:t>
      </w:r>
      <w:r w:rsidRPr="00541A4E">
        <w:rPr>
          <w:rFonts w:ascii="Times New Roman" w:eastAsia="仿宋_GB2312" w:hAnsi="Times New Roman" w:cs="Times New Roman" w:hint="eastAsia"/>
          <w:sz w:val="32"/>
          <w:szCs w:val="32"/>
        </w:rPr>
        <w:t>依法设立并连续正常执业</w:t>
      </w:r>
      <w:r w:rsidRPr="00541A4E">
        <w:rPr>
          <w:rFonts w:ascii="Times New Roman" w:eastAsia="仿宋_GB2312" w:hAnsi="Times New Roman" w:cs="Times New Roman" w:hint="eastAsia"/>
          <w:sz w:val="32"/>
          <w:szCs w:val="32"/>
        </w:rPr>
        <w:t>5</w:t>
      </w:r>
      <w:r w:rsidRPr="00541A4E">
        <w:rPr>
          <w:rFonts w:ascii="Times New Roman" w:eastAsia="仿宋_GB2312" w:hAnsi="Times New Roman" w:cs="Times New Roman" w:hint="eastAsia"/>
          <w:sz w:val="32"/>
          <w:szCs w:val="32"/>
        </w:rPr>
        <w:t>年以上，内部管理机制健全。其中，</w:t>
      </w:r>
      <w:r w:rsidRPr="00541A4E">
        <w:rPr>
          <w:rFonts w:ascii="Times New Roman" w:eastAsia="仿宋_GB2312" w:hAnsi="Times New Roman" w:cs="Times New Roman" w:hint="eastAsia"/>
          <w:b/>
          <w:sz w:val="32"/>
          <w:szCs w:val="32"/>
        </w:rPr>
        <w:t>新申请进入三类库的审计中介机构不受设立年限的限制。</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541A4E">
        <w:rPr>
          <w:rFonts w:ascii="Times New Roman" w:eastAsia="仿宋_GB2312" w:hAnsi="Times New Roman" w:cs="Times New Roman" w:hint="eastAsia"/>
          <w:sz w:val="32"/>
          <w:szCs w:val="32"/>
        </w:rPr>
        <w:t>精通财税法律法规，具备解决疑难财务和税务问题的能力，取得相关行业主管部门核发的会计师事务所执业证书，并且年检合格。</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541A4E">
        <w:rPr>
          <w:rFonts w:ascii="Times New Roman" w:eastAsia="仿宋_GB2312" w:hAnsi="Times New Roman" w:cs="Times New Roman" w:hint="eastAsia"/>
          <w:sz w:val="32"/>
          <w:szCs w:val="32"/>
        </w:rPr>
        <w:t>诚实守信，近</w:t>
      </w:r>
      <w:r w:rsidRPr="00541A4E">
        <w:rPr>
          <w:rFonts w:ascii="Times New Roman" w:eastAsia="仿宋_GB2312" w:hAnsi="Times New Roman" w:cs="Times New Roman" w:hint="eastAsia"/>
          <w:sz w:val="32"/>
          <w:szCs w:val="32"/>
        </w:rPr>
        <w:t>3</w:t>
      </w:r>
      <w:r w:rsidRPr="00541A4E">
        <w:rPr>
          <w:rFonts w:ascii="Times New Roman" w:eastAsia="仿宋_GB2312" w:hAnsi="Times New Roman" w:cs="Times New Roman" w:hint="eastAsia"/>
          <w:sz w:val="32"/>
          <w:szCs w:val="32"/>
        </w:rPr>
        <w:t>年内没有违法、违规执业记录，未受处罚和惩戒（以工商行政管理部门、注册会计师协会公开发布信息为准）。</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Pr="00541A4E">
        <w:rPr>
          <w:rFonts w:ascii="Times New Roman" w:eastAsia="仿宋_GB2312" w:hAnsi="Times New Roman" w:cs="Times New Roman" w:hint="eastAsia"/>
          <w:sz w:val="32"/>
          <w:szCs w:val="32"/>
        </w:rPr>
        <w:t>未被列入失信被执行人、重大税收违法案件当事人名单、政府采购严重违法失信行为记录名单（查询来源：“信用中国”网站、“国家企业信用信息公示系统”、中国政府采购网或各级信用信息共享平台）。</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五、</w:t>
      </w:r>
      <w:r w:rsidRPr="00541A4E">
        <w:rPr>
          <w:rFonts w:ascii="Times New Roman" w:eastAsia="仿宋_GB2312" w:hAnsi="Times New Roman" w:cs="Times New Roman" w:hint="eastAsia"/>
          <w:b/>
          <w:sz w:val="32"/>
          <w:szCs w:val="32"/>
        </w:rPr>
        <w:t>新申请进入一类库的审计中介机构原则上应在河南省注册会计师协会最新一期公布的《河南省会计师事务所分类评价排名》中进入行业排名前</w:t>
      </w:r>
      <w:r w:rsidRPr="00541A4E">
        <w:rPr>
          <w:rFonts w:ascii="Times New Roman" w:eastAsia="仿宋_GB2312" w:hAnsi="Times New Roman" w:cs="Times New Roman" w:hint="eastAsia"/>
          <w:b/>
          <w:sz w:val="32"/>
          <w:szCs w:val="32"/>
        </w:rPr>
        <w:t>50</w:t>
      </w:r>
      <w:r w:rsidRPr="00541A4E">
        <w:rPr>
          <w:rFonts w:ascii="Times New Roman" w:eastAsia="仿宋_GB2312" w:hAnsi="Times New Roman" w:cs="Times New Roman" w:hint="eastAsia"/>
          <w:b/>
          <w:sz w:val="32"/>
          <w:szCs w:val="32"/>
        </w:rPr>
        <w:t>名（含）</w:t>
      </w:r>
      <w:r w:rsidRPr="00541A4E">
        <w:rPr>
          <w:rFonts w:ascii="Times New Roman" w:eastAsia="仿宋_GB2312" w:hAnsi="Times New Roman" w:cs="Times New Roman" w:hint="eastAsia"/>
          <w:sz w:val="32"/>
          <w:szCs w:val="32"/>
        </w:rPr>
        <w:t>；</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六、</w:t>
      </w:r>
      <w:r w:rsidRPr="00541A4E">
        <w:rPr>
          <w:rFonts w:ascii="Times New Roman" w:eastAsia="仿宋_GB2312" w:hAnsi="Times New Roman" w:cs="Times New Roman" w:hint="eastAsia"/>
          <w:b/>
          <w:sz w:val="32"/>
          <w:szCs w:val="32"/>
        </w:rPr>
        <w:t>新申请进入二类库的审计中介机构原则上应在北京、上海或深圳地区设有分支机构或者办事处</w:t>
      </w:r>
      <w:r w:rsidRPr="00541A4E">
        <w:rPr>
          <w:rFonts w:ascii="Times New Roman" w:eastAsia="仿宋_GB2312" w:hAnsi="Times New Roman" w:cs="Times New Roman" w:hint="eastAsia"/>
          <w:sz w:val="32"/>
          <w:szCs w:val="32"/>
        </w:rPr>
        <w:t>。</w:t>
      </w:r>
    </w:p>
    <w:p w:rsidR="00541A4E" w:rsidRDefault="00541A4E" w:rsidP="00541A4E">
      <w:pPr>
        <w:widowControl/>
        <w:spacing w:line="58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七、</w:t>
      </w:r>
      <w:r w:rsidRPr="00541A4E">
        <w:rPr>
          <w:rFonts w:ascii="Times New Roman" w:eastAsia="仿宋_GB2312" w:hAnsi="Times New Roman" w:cs="Times New Roman" w:hint="eastAsia"/>
          <w:sz w:val="32"/>
          <w:szCs w:val="32"/>
        </w:rPr>
        <w:t>与河南省内银行等金融机构、四大资产管理公司有良好合作的优先考虑，需提供相关证明文件（如业务合同、合作记录等）。</w:t>
      </w:r>
    </w:p>
    <w:p w:rsidR="00541A4E" w:rsidRDefault="00541A4E">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541A4E" w:rsidRPr="00541A4E" w:rsidRDefault="00541A4E" w:rsidP="00541A4E">
      <w:pPr>
        <w:spacing w:line="580" w:lineRule="exact"/>
        <w:rPr>
          <w:rFonts w:ascii="Times New Roman" w:eastAsia="黑体" w:hAnsi="Times New Roman" w:cs="Times New Roman"/>
          <w:sz w:val="32"/>
          <w:szCs w:val="32"/>
        </w:rPr>
      </w:pPr>
      <w:r w:rsidRPr="00541A4E">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4</w:t>
      </w:r>
      <w:r w:rsidRPr="00541A4E">
        <w:rPr>
          <w:rFonts w:ascii="Times New Roman" w:eastAsia="黑体" w:hAnsi="Times New Roman" w:cs="Times New Roman" w:hint="eastAsia"/>
          <w:sz w:val="32"/>
          <w:szCs w:val="32"/>
        </w:rPr>
        <w:t>：</w:t>
      </w:r>
    </w:p>
    <w:tbl>
      <w:tblPr>
        <w:tblW w:w="9165" w:type="dxa"/>
        <w:tblLayout w:type="fixed"/>
        <w:tblCellMar>
          <w:left w:w="30" w:type="dxa"/>
          <w:right w:w="30" w:type="dxa"/>
        </w:tblCellMar>
        <w:tblLook w:val="04A0" w:firstRow="1" w:lastRow="0" w:firstColumn="1" w:lastColumn="0" w:noHBand="0" w:noVBand="1"/>
      </w:tblPr>
      <w:tblGrid>
        <w:gridCol w:w="1448"/>
        <w:gridCol w:w="283"/>
        <w:gridCol w:w="189"/>
        <w:gridCol w:w="945"/>
        <w:gridCol w:w="1050"/>
        <w:gridCol w:w="509"/>
        <w:gridCol w:w="19"/>
        <w:gridCol w:w="778"/>
        <w:gridCol w:w="763"/>
        <w:gridCol w:w="556"/>
        <w:gridCol w:w="1145"/>
        <w:gridCol w:w="175"/>
        <w:gridCol w:w="1305"/>
      </w:tblGrid>
      <w:tr w:rsidR="00541A4E" w:rsidRPr="00BB6BEA" w:rsidTr="006E3DA2">
        <w:trPr>
          <w:cantSplit/>
          <w:trHeight w:val="100"/>
        </w:trPr>
        <w:tc>
          <w:tcPr>
            <w:tcW w:w="9165" w:type="dxa"/>
            <w:gridSpan w:val="13"/>
            <w:vAlign w:val="center"/>
          </w:tcPr>
          <w:p w:rsidR="00541A4E" w:rsidRPr="00192A08" w:rsidRDefault="00541A4E" w:rsidP="006E3DA2">
            <w:pPr>
              <w:autoSpaceDE w:val="0"/>
              <w:autoSpaceDN w:val="0"/>
              <w:adjustRightInd w:val="0"/>
              <w:snapToGrid w:val="0"/>
              <w:jc w:val="center"/>
              <w:rPr>
                <w:rFonts w:ascii="方正小标宋简体" w:eastAsia="方正小标宋简体"/>
                <w:sz w:val="44"/>
                <w:szCs w:val="44"/>
              </w:rPr>
            </w:pPr>
            <w:r w:rsidRPr="00192A08">
              <w:rPr>
                <w:rFonts w:ascii="方正小标宋简体" w:eastAsia="方正小标宋简体" w:hint="eastAsia"/>
                <w:sz w:val="44"/>
                <w:szCs w:val="44"/>
              </w:rPr>
              <w:t>中介机构评聘申请表</w:t>
            </w:r>
          </w:p>
        </w:tc>
      </w:tr>
      <w:tr w:rsidR="00541A4E" w:rsidRPr="00BB6BEA" w:rsidTr="006E3DA2">
        <w:trPr>
          <w:trHeight w:val="304"/>
        </w:trPr>
        <w:tc>
          <w:tcPr>
            <w:tcW w:w="6540" w:type="dxa"/>
            <w:gridSpan w:val="10"/>
            <w:vAlign w:val="bottom"/>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color w:val="000000"/>
                <w:sz w:val="24"/>
              </w:rPr>
              <w:t>填报日期：</w:t>
            </w:r>
            <w:r>
              <w:rPr>
                <w:rFonts w:eastAsia="宋体" w:hint="eastAsia"/>
                <w:color w:val="000000"/>
                <w:sz w:val="24"/>
              </w:rPr>
              <w:t xml:space="preserve">   </w:t>
            </w:r>
            <w:r w:rsidRPr="00BB6BEA">
              <w:rPr>
                <w:rFonts w:eastAsia="宋体"/>
                <w:color w:val="000000"/>
                <w:sz w:val="24"/>
              </w:rPr>
              <w:t>年</w:t>
            </w:r>
            <w:r>
              <w:rPr>
                <w:rFonts w:eastAsia="宋体" w:hint="eastAsia"/>
                <w:color w:val="000000"/>
                <w:sz w:val="24"/>
              </w:rPr>
              <w:t xml:space="preserve">  </w:t>
            </w:r>
            <w:r w:rsidRPr="00BB6BEA">
              <w:rPr>
                <w:rFonts w:eastAsia="宋体"/>
                <w:color w:val="000000"/>
                <w:sz w:val="24"/>
              </w:rPr>
              <w:t>月</w:t>
            </w:r>
            <w:r>
              <w:rPr>
                <w:rFonts w:eastAsia="宋体" w:hint="eastAsia"/>
                <w:color w:val="000000"/>
                <w:sz w:val="24"/>
              </w:rPr>
              <w:t xml:space="preserve">  </w:t>
            </w:r>
            <w:r w:rsidRPr="00BB6BEA">
              <w:rPr>
                <w:rFonts w:eastAsia="宋体"/>
                <w:color w:val="000000"/>
                <w:sz w:val="24"/>
              </w:rPr>
              <w:t>日</w:t>
            </w:r>
          </w:p>
        </w:tc>
        <w:tc>
          <w:tcPr>
            <w:tcW w:w="1320" w:type="dxa"/>
            <w:gridSpan w:val="2"/>
            <w:vAlign w:val="bottom"/>
          </w:tcPr>
          <w:p w:rsidR="00541A4E" w:rsidRPr="00BB6BEA" w:rsidRDefault="00541A4E" w:rsidP="006E3DA2">
            <w:pPr>
              <w:autoSpaceDE w:val="0"/>
              <w:autoSpaceDN w:val="0"/>
              <w:adjustRightInd w:val="0"/>
              <w:snapToGrid w:val="0"/>
              <w:jc w:val="right"/>
              <w:rPr>
                <w:rFonts w:eastAsia="宋体"/>
                <w:color w:val="000000"/>
                <w:sz w:val="24"/>
              </w:rPr>
            </w:pPr>
            <w:r w:rsidRPr="00BB6BEA">
              <w:rPr>
                <w:rFonts w:eastAsia="宋体"/>
                <w:color w:val="000000"/>
                <w:sz w:val="24"/>
              </w:rPr>
              <w:t>编号：</w:t>
            </w:r>
          </w:p>
        </w:tc>
        <w:tc>
          <w:tcPr>
            <w:tcW w:w="1305" w:type="dxa"/>
            <w:vAlign w:val="center"/>
          </w:tcPr>
          <w:p w:rsidR="00541A4E" w:rsidRPr="00BB6BEA" w:rsidRDefault="00541A4E" w:rsidP="006E3DA2">
            <w:pPr>
              <w:autoSpaceDE w:val="0"/>
              <w:autoSpaceDN w:val="0"/>
              <w:adjustRightInd w:val="0"/>
              <w:snapToGrid w:val="0"/>
              <w:jc w:val="right"/>
              <w:rPr>
                <w:rFonts w:eastAsia="宋体"/>
                <w:color w:val="000000"/>
                <w:sz w:val="24"/>
              </w:rPr>
            </w:pPr>
          </w:p>
        </w:tc>
      </w:tr>
      <w:tr w:rsidR="00541A4E" w:rsidRPr="00BB6BEA" w:rsidTr="006E3DA2">
        <w:trPr>
          <w:cantSplit/>
          <w:trHeight w:hRule="exact" w:val="360"/>
        </w:trPr>
        <w:tc>
          <w:tcPr>
            <w:tcW w:w="1920" w:type="dxa"/>
            <w:gridSpan w:val="3"/>
            <w:tcBorders>
              <w:top w:val="single" w:sz="12" w:space="0" w:color="auto"/>
              <w:left w:val="single" w:sz="12"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机构名称</w:t>
            </w:r>
          </w:p>
        </w:tc>
        <w:tc>
          <w:tcPr>
            <w:tcW w:w="3301" w:type="dxa"/>
            <w:gridSpan w:val="5"/>
            <w:tcBorders>
              <w:top w:val="single" w:sz="12"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1319" w:type="dxa"/>
            <w:gridSpan w:val="2"/>
            <w:tcBorders>
              <w:top w:val="single" w:sz="12"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法定代表人</w:t>
            </w:r>
          </w:p>
        </w:tc>
        <w:tc>
          <w:tcPr>
            <w:tcW w:w="2625" w:type="dxa"/>
            <w:gridSpan w:val="3"/>
            <w:tcBorders>
              <w:top w:val="single" w:sz="12"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hRule="exact" w:val="360"/>
        </w:trPr>
        <w:tc>
          <w:tcPr>
            <w:tcW w:w="1920" w:type="dxa"/>
            <w:gridSpan w:val="3"/>
            <w:tcBorders>
              <w:top w:val="single" w:sz="6" w:space="0" w:color="auto"/>
              <w:left w:val="single" w:sz="12"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机构地址</w:t>
            </w:r>
          </w:p>
        </w:tc>
        <w:tc>
          <w:tcPr>
            <w:tcW w:w="4620" w:type="dxa"/>
            <w:gridSpan w:val="7"/>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邮政编码</w:t>
            </w:r>
          </w:p>
        </w:tc>
        <w:tc>
          <w:tcPr>
            <w:tcW w:w="1305" w:type="dxa"/>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right"/>
              <w:rPr>
                <w:rFonts w:eastAsia="宋体"/>
                <w:color w:val="000000"/>
                <w:sz w:val="24"/>
              </w:rPr>
            </w:pPr>
          </w:p>
        </w:tc>
      </w:tr>
      <w:tr w:rsidR="00541A4E" w:rsidRPr="00BB6BEA" w:rsidTr="006E3DA2">
        <w:trPr>
          <w:trHeight w:hRule="exact" w:val="360"/>
        </w:trPr>
        <w:tc>
          <w:tcPr>
            <w:tcW w:w="1920" w:type="dxa"/>
            <w:gridSpan w:val="3"/>
            <w:tcBorders>
              <w:top w:val="single" w:sz="6" w:space="0" w:color="auto"/>
              <w:left w:val="single" w:sz="12"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联系人</w:t>
            </w:r>
          </w:p>
        </w:tc>
        <w:tc>
          <w:tcPr>
            <w:tcW w:w="1995" w:type="dxa"/>
            <w:gridSpan w:val="2"/>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right"/>
              <w:rPr>
                <w:rFonts w:eastAsia="宋体"/>
                <w:color w:val="000000"/>
                <w:sz w:val="24"/>
              </w:rPr>
            </w:pPr>
          </w:p>
        </w:tc>
        <w:tc>
          <w:tcPr>
            <w:tcW w:w="1306" w:type="dxa"/>
            <w:gridSpan w:val="3"/>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联系电话</w:t>
            </w: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right"/>
              <w:rPr>
                <w:rFonts w:eastAsia="宋体"/>
                <w:color w:val="000000"/>
                <w:sz w:val="24"/>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hint="eastAsia"/>
                <w:color w:val="000000"/>
                <w:sz w:val="24"/>
              </w:rPr>
              <w:t>入库</w:t>
            </w:r>
            <w:r w:rsidRPr="00BB6BEA">
              <w:rPr>
                <w:rFonts w:eastAsia="宋体"/>
                <w:color w:val="000000"/>
                <w:sz w:val="24"/>
              </w:rPr>
              <w:t>类别</w:t>
            </w:r>
          </w:p>
        </w:tc>
        <w:tc>
          <w:tcPr>
            <w:tcW w:w="1305" w:type="dxa"/>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right"/>
              <w:rPr>
                <w:rFonts w:eastAsia="宋体"/>
                <w:color w:val="000000"/>
                <w:sz w:val="24"/>
              </w:rPr>
            </w:pPr>
          </w:p>
        </w:tc>
      </w:tr>
      <w:tr w:rsidR="00541A4E" w:rsidRPr="00BB6BEA" w:rsidTr="006E3DA2">
        <w:trPr>
          <w:trHeight w:hRule="exact" w:val="360"/>
        </w:trPr>
        <w:tc>
          <w:tcPr>
            <w:tcW w:w="1920" w:type="dxa"/>
            <w:gridSpan w:val="3"/>
            <w:tcBorders>
              <w:top w:val="single" w:sz="6" w:space="0" w:color="auto"/>
              <w:left w:val="single" w:sz="12"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注册资本</w:t>
            </w:r>
          </w:p>
        </w:tc>
        <w:tc>
          <w:tcPr>
            <w:tcW w:w="1995" w:type="dxa"/>
            <w:gridSpan w:val="2"/>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right"/>
              <w:rPr>
                <w:rFonts w:eastAsia="宋体"/>
                <w:color w:val="000000"/>
                <w:sz w:val="24"/>
              </w:rPr>
            </w:pPr>
          </w:p>
        </w:tc>
        <w:tc>
          <w:tcPr>
            <w:tcW w:w="1306" w:type="dxa"/>
            <w:gridSpan w:val="3"/>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成立时间</w:t>
            </w: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right"/>
              <w:rPr>
                <w:rFonts w:eastAsia="宋体"/>
                <w:color w:val="000000"/>
                <w:sz w:val="24"/>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从业人数</w:t>
            </w:r>
          </w:p>
        </w:tc>
        <w:tc>
          <w:tcPr>
            <w:tcW w:w="1305" w:type="dxa"/>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right"/>
              <w:rPr>
                <w:rFonts w:eastAsia="宋体"/>
                <w:color w:val="000000"/>
                <w:sz w:val="24"/>
              </w:rPr>
            </w:pPr>
          </w:p>
        </w:tc>
      </w:tr>
      <w:tr w:rsidR="00541A4E" w:rsidRPr="00BB6BEA" w:rsidTr="006E3DA2">
        <w:trPr>
          <w:cantSplit/>
          <w:trHeight w:hRule="exact" w:val="360"/>
        </w:trPr>
        <w:tc>
          <w:tcPr>
            <w:tcW w:w="3915" w:type="dxa"/>
            <w:gridSpan w:val="5"/>
            <w:tcBorders>
              <w:top w:val="single" w:sz="6" w:space="0" w:color="auto"/>
              <w:left w:val="single" w:sz="12"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资质情况</w:t>
            </w:r>
          </w:p>
        </w:tc>
        <w:tc>
          <w:tcPr>
            <w:tcW w:w="2625" w:type="dxa"/>
            <w:gridSpan w:val="5"/>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hint="eastAsia"/>
                <w:color w:val="000000"/>
                <w:sz w:val="24"/>
              </w:rPr>
              <w:t>符合</w:t>
            </w:r>
            <w:r w:rsidRPr="00BB6BEA">
              <w:rPr>
                <w:rFonts w:eastAsia="宋体"/>
                <w:color w:val="000000"/>
                <w:sz w:val="24"/>
              </w:rPr>
              <w:t>条件请打</w:t>
            </w:r>
            <w:r w:rsidRPr="00BB6BEA">
              <w:rPr>
                <w:rFonts w:eastAsia="宋体" w:hint="eastAsia"/>
                <w:color w:val="000000"/>
                <w:sz w:val="24"/>
              </w:rPr>
              <w:t>“√”</w:t>
            </w:r>
          </w:p>
        </w:tc>
        <w:tc>
          <w:tcPr>
            <w:tcW w:w="2625" w:type="dxa"/>
            <w:gridSpan w:val="3"/>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年检情况</w:t>
            </w:r>
          </w:p>
        </w:tc>
      </w:tr>
      <w:tr w:rsidR="00541A4E" w:rsidRPr="00BB6BEA" w:rsidTr="006E3DA2">
        <w:trPr>
          <w:cantSplit/>
          <w:trHeight w:hRule="exact" w:val="360"/>
        </w:trPr>
        <w:tc>
          <w:tcPr>
            <w:tcW w:w="3915" w:type="dxa"/>
            <w:gridSpan w:val="5"/>
            <w:tcBorders>
              <w:top w:val="single" w:sz="6" w:space="0" w:color="auto"/>
              <w:left w:val="single" w:sz="12" w:space="0" w:color="auto"/>
              <w:bottom w:val="single" w:sz="6" w:space="0" w:color="auto"/>
            </w:tcBorders>
            <w:vAlign w:val="center"/>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color w:val="000000"/>
                <w:sz w:val="24"/>
              </w:rPr>
              <w:t>资产评估资格</w:t>
            </w:r>
          </w:p>
        </w:tc>
        <w:tc>
          <w:tcPr>
            <w:tcW w:w="2625" w:type="dxa"/>
            <w:gridSpan w:val="5"/>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2625" w:type="dxa"/>
            <w:gridSpan w:val="3"/>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hRule="exact" w:val="360"/>
        </w:trPr>
        <w:tc>
          <w:tcPr>
            <w:tcW w:w="3915" w:type="dxa"/>
            <w:gridSpan w:val="5"/>
            <w:tcBorders>
              <w:top w:val="single" w:sz="6" w:space="0" w:color="auto"/>
              <w:left w:val="single" w:sz="12" w:space="0" w:color="auto"/>
              <w:bottom w:val="single" w:sz="6" w:space="0" w:color="auto"/>
            </w:tcBorders>
            <w:vAlign w:val="center"/>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color w:val="000000"/>
                <w:sz w:val="24"/>
              </w:rPr>
              <w:t>房地产评估资格</w:t>
            </w:r>
          </w:p>
        </w:tc>
        <w:tc>
          <w:tcPr>
            <w:tcW w:w="2625" w:type="dxa"/>
            <w:gridSpan w:val="5"/>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2625" w:type="dxa"/>
            <w:gridSpan w:val="3"/>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hRule="exact" w:val="360"/>
        </w:trPr>
        <w:tc>
          <w:tcPr>
            <w:tcW w:w="3915" w:type="dxa"/>
            <w:gridSpan w:val="5"/>
            <w:tcBorders>
              <w:top w:val="single" w:sz="6" w:space="0" w:color="auto"/>
              <w:left w:val="single" w:sz="12" w:space="0" w:color="auto"/>
              <w:bottom w:val="single" w:sz="6" w:space="0" w:color="auto"/>
            </w:tcBorders>
            <w:vAlign w:val="center"/>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color w:val="000000"/>
                <w:sz w:val="24"/>
              </w:rPr>
              <w:t>土地评估资格</w:t>
            </w:r>
          </w:p>
        </w:tc>
        <w:tc>
          <w:tcPr>
            <w:tcW w:w="2625" w:type="dxa"/>
            <w:gridSpan w:val="5"/>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2625" w:type="dxa"/>
            <w:gridSpan w:val="3"/>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hRule="exact" w:val="360"/>
        </w:trPr>
        <w:tc>
          <w:tcPr>
            <w:tcW w:w="3915" w:type="dxa"/>
            <w:gridSpan w:val="5"/>
            <w:tcBorders>
              <w:top w:val="single" w:sz="6" w:space="0" w:color="auto"/>
              <w:left w:val="single" w:sz="12" w:space="0" w:color="auto"/>
              <w:bottom w:val="single" w:sz="6" w:space="0" w:color="auto"/>
            </w:tcBorders>
            <w:vAlign w:val="center"/>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hint="eastAsia"/>
                <w:color w:val="000000"/>
                <w:sz w:val="24"/>
              </w:rPr>
              <w:t>法律服务资格</w:t>
            </w:r>
          </w:p>
        </w:tc>
        <w:tc>
          <w:tcPr>
            <w:tcW w:w="2625" w:type="dxa"/>
            <w:gridSpan w:val="5"/>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2625" w:type="dxa"/>
            <w:gridSpan w:val="3"/>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hRule="exact" w:val="360"/>
        </w:trPr>
        <w:tc>
          <w:tcPr>
            <w:tcW w:w="3915" w:type="dxa"/>
            <w:gridSpan w:val="5"/>
            <w:tcBorders>
              <w:top w:val="single" w:sz="6" w:space="0" w:color="auto"/>
              <w:left w:val="single" w:sz="12" w:space="0" w:color="auto"/>
              <w:bottom w:val="single" w:sz="6" w:space="0" w:color="auto"/>
            </w:tcBorders>
            <w:vAlign w:val="center"/>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color w:val="000000"/>
                <w:sz w:val="24"/>
              </w:rPr>
              <w:t>审计资格</w:t>
            </w:r>
          </w:p>
        </w:tc>
        <w:tc>
          <w:tcPr>
            <w:tcW w:w="2625" w:type="dxa"/>
            <w:gridSpan w:val="5"/>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2625" w:type="dxa"/>
            <w:gridSpan w:val="3"/>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hRule="exact" w:val="360"/>
        </w:trPr>
        <w:tc>
          <w:tcPr>
            <w:tcW w:w="3915" w:type="dxa"/>
            <w:gridSpan w:val="5"/>
            <w:tcBorders>
              <w:top w:val="single" w:sz="6" w:space="0" w:color="auto"/>
              <w:left w:val="single" w:sz="12" w:space="0" w:color="auto"/>
              <w:bottom w:val="single" w:sz="6" w:space="0" w:color="auto"/>
            </w:tcBorders>
            <w:vAlign w:val="center"/>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color w:val="000000"/>
                <w:sz w:val="24"/>
              </w:rPr>
              <w:t>税务服务资格</w:t>
            </w:r>
          </w:p>
        </w:tc>
        <w:tc>
          <w:tcPr>
            <w:tcW w:w="2625" w:type="dxa"/>
            <w:gridSpan w:val="5"/>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2625" w:type="dxa"/>
            <w:gridSpan w:val="3"/>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hRule="exact" w:val="360"/>
        </w:trPr>
        <w:tc>
          <w:tcPr>
            <w:tcW w:w="3915" w:type="dxa"/>
            <w:gridSpan w:val="5"/>
            <w:tcBorders>
              <w:top w:val="single" w:sz="6" w:space="0" w:color="auto"/>
              <w:left w:val="single" w:sz="12" w:space="0" w:color="auto"/>
              <w:bottom w:val="single" w:sz="6" w:space="0" w:color="auto"/>
            </w:tcBorders>
            <w:vAlign w:val="center"/>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color w:val="000000"/>
                <w:sz w:val="24"/>
              </w:rPr>
              <w:t>证券业务特许资格</w:t>
            </w:r>
          </w:p>
        </w:tc>
        <w:tc>
          <w:tcPr>
            <w:tcW w:w="2625" w:type="dxa"/>
            <w:gridSpan w:val="5"/>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2625" w:type="dxa"/>
            <w:gridSpan w:val="3"/>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hRule="exact" w:val="360"/>
        </w:trPr>
        <w:tc>
          <w:tcPr>
            <w:tcW w:w="9165" w:type="dxa"/>
            <w:gridSpan w:val="13"/>
            <w:tcBorders>
              <w:top w:val="single" w:sz="6" w:space="0" w:color="auto"/>
              <w:left w:val="single" w:sz="12"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拥有注册师人数</w:t>
            </w:r>
          </w:p>
        </w:tc>
      </w:tr>
      <w:tr w:rsidR="00541A4E" w:rsidRPr="00BB6BEA" w:rsidTr="006E3DA2">
        <w:trPr>
          <w:cantSplit/>
          <w:trHeight w:hRule="exact" w:val="360"/>
        </w:trPr>
        <w:tc>
          <w:tcPr>
            <w:tcW w:w="1448" w:type="dxa"/>
            <w:tcBorders>
              <w:top w:val="single" w:sz="6" w:space="0" w:color="auto"/>
              <w:left w:val="single" w:sz="12"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注册会计师</w:t>
            </w:r>
          </w:p>
        </w:tc>
        <w:tc>
          <w:tcPr>
            <w:tcW w:w="1417" w:type="dxa"/>
            <w:gridSpan w:val="3"/>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资产评估师</w:t>
            </w:r>
          </w:p>
        </w:tc>
        <w:tc>
          <w:tcPr>
            <w:tcW w:w="1578" w:type="dxa"/>
            <w:gridSpan w:val="3"/>
            <w:tcBorders>
              <w:top w:val="single" w:sz="6" w:space="0" w:color="auto"/>
              <w:left w:val="single" w:sz="6" w:space="0" w:color="auto"/>
              <w:bottom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房地产估价师</w:t>
            </w:r>
          </w:p>
        </w:tc>
        <w:tc>
          <w:tcPr>
            <w:tcW w:w="1541" w:type="dxa"/>
            <w:gridSpan w:val="2"/>
            <w:tcBorders>
              <w:top w:val="single" w:sz="6" w:space="0" w:color="auto"/>
              <w:left w:val="single" w:sz="6" w:space="0" w:color="auto"/>
              <w:bottom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土地估价师</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hint="eastAsia"/>
                <w:color w:val="000000"/>
                <w:sz w:val="24"/>
              </w:rPr>
              <w:t>注册</w:t>
            </w:r>
            <w:r w:rsidRPr="00BB6BEA">
              <w:rPr>
                <w:rFonts w:eastAsia="宋体"/>
                <w:color w:val="000000"/>
                <w:sz w:val="24"/>
              </w:rPr>
              <w:t>税务师</w:t>
            </w:r>
          </w:p>
        </w:tc>
        <w:tc>
          <w:tcPr>
            <w:tcW w:w="1480" w:type="dxa"/>
            <w:gridSpan w:val="2"/>
            <w:tcBorders>
              <w:top w:val="single" w:sz="4" w:space="0" w:color="auto"/>
              <w:left w:val="single" w:sz="4" w:space="0" w:color="auto"/>
              <w:bottom w:val="single" w:sz="4"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hint="eastAsia"/>
                <w:color w:val="000000"/>
                <w:sz w:val="24"/>
              </w:rPr>
              <w:t>执业律</w:t>
            </w:r>
            <w:r w:rsidRPr="00BB6BEA">
              <w:rPr>
                <w:rFonts w:eastAsia="宋体"/>
                <w:color w:val="000000"/>
                <w:sz w:val="24"/>
              </w:rPr>
              <w:t>师</w:t>
            </w:r>
          </w:p>
        </w:tc>
      </w:tr>
      <w:tr w:rsidR="00541A4E" w:rsidRPr="00BB6BEA" w:rsidTr="006E3DA2">
        <w:trPr>
          <w:cantSplit/>
          <w:trHeight w:hRule="exact" w:val="360"/>
        </w:trPr>
        <w:tc>
          <w:tcPr>
            <w:tcW w:w="1448" w:type="dxa"/>
            <w:tcBorders>
              <w:top w:val="single" w:sz="6" w:space="0" w:color="auto"/>
              <w:left w:val="single" w:sz="12"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right"/>
              <w:rPr>
                <w:rFonts w:eastAsia="宋体"/>
                <w:color w:val="000000"/>
                <w:sz w:val="24"/>
              </w:rPr>
            </w:pPr>
          </w:p>
        </w:tc>
        <w:tc>
          <w:tcPr>
            <w:tcW w:w="1417" w:type="dxa"/>
            <w:gridSpan w:val="3"/>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right"/>
              <w:rPr>
                <w:rFonts w:eastAsia="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1560" w:type="dxa"/>
            <w:gridSpan w:val="3"/>
            <w:tcBorders>
              <w:top w:val="single" w:sz="6" w:space="0" w:color="auto"/>
              <w:left w:val="single" w:sz="6" w:space="0" w:color="auto"/>
              <w:bottom w:val="single" w:sz="6"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1701" w:type="dxa"/>
            <w:gridSpan w:val="2"/>
            <w:tcBorders>
              <w:top w:val="single" w:sz="6" w:space="0" w:color="auto"/>
              <w:left w:val="single" w:sz="6" w:space="0" w:color="auto"/>
              <w:bottom w:val="single" w:sz="6" w:space="0" w:color="auto"/>
              <w:right w:val="single" w:sz="4"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c>
          <w:tcPr>
            <w:tcW w:w="1480" w:type="dxa"/>
            <w:gridSpan w:val="2"/>
            <w:tcBorders>
              <w:top w:val="single" w:sz="6" w:space="0" w:color="auto"/>
              <w:left w:val="single" w:sz="4"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val="693"/>
        </w:trPr>
        <w:tc>
          <w:tcPr>
            <w:tcW w:w="2865" w:type="dxa"/>
            <w:gridSpan w:val="4"/>
            <w:tcBorders>
              <w:top w:val="single" w:sz="6" w:space="0" w:color="auto"/>
              <w:left w:val="single" w:sz="12" w:space="0" w:color="auto"/>
              <w:right w:val="single" w:sz="6" w:space="0" w:color="auto"/>
            </w:tcBorders>
            <w:vAlign w:val="center"/>
          </w:tcPr>
          <w:p w:rsidR="00541A4E" w:rsidRPr="00BB6BEA" w:rsidRDefault="00541A4E" w:rsidP="006E3DA2">
            <w:pPr>
              <w:autoSpaceDE w:val="0"/>
              <w:autoSpaceDN w:val="0"/>
              <w:adjustRightInd w:val="0"/>
              <w:snapToGrid w:val="0"/>
              <w:jc w:val="left"/>
              <w:rPr>
                <w:rFonts w:eastAsia="宋体"/>
                <w:color w:val="000000"/>
                <w:sz w:val="24"/>
              </w:rPr>
            </w:pPr>
            <w:r>
              <w:rPr>
                <w:rFonts w:eastAsia="宋体"/>
                <w:color w:val="000000"/>
                <w:sz w:val="24"/>
              </w:rPr>
              <w:t>业务联系人</w:t>
            </w:r>
            <w:r>
              <w:rPr>
                <w:rFonts w:eastAsia="宋体" w:hint="eastAsia"/>
                <w:color w:val="000000"/>
                <w:sz w:val="24"/>
              </w:rPr>
              <w:t>：</w:t>
            </w:r>
          </w:p>
        </w:tc>
        <w:tc>
          <w:tcPr>
            <w:tcW w:w="3119" w:type="dxa"/>
            <w:gridSpan w:val="5"/>
            <w:tcBorders>
              <w:top w:val="single" w:sz="6" w:space="0" w:color="auto"/>
              <w:left w:val="single" w:sz="6" w:space="0" w:color="auto"/>
              <w:bottom w:val="single" w:sz="6" w:space="0" w:color="auto"/>
              <w:right w:val="single" w:sz="4" w:space="0" w:color="auto"/>
            </w:tcBorders>
            <w:vAlign w:val="center"/>
          </w:tcPr>
          <w:p w:rsidR="00541A4E" w:rsidRPr="00BB6BEA" w:rsidRDefault="00541A4E" w:rsidP="006E3DA2">
            <w:pPr>
              <w:autoSpaceDE w:val="0"/>
              <w:autoSpaceDN w:val="0"/>
              <w:adjustRightInd w:val="0"/>
              <w:snapToGrid w:val="0"/>
              <w:jc w:val="left"/>
              <w:rPr>
                <w:rFonts w:eastAsia="宋体"/>
                <w:color w:val="000000"/>
                <w:sz w:val="24"/>
              </w:rPr>
            </w:pPr>
            <w:r>
              <w:rPr>
                <w:rFonts w:eastAsia="宋体"/>
                <w:color w:val="000000"/>
                <w:sz w:val="24"/>
              </w:rPr>
              <w:t>联系电话</w:t>
            </w:r>
            <w:r>
              <w:rPr>
                <w:rFonts w:eastAsia="宋体" w:hint="eastAsia"/>
                <w:color w:val="000000"/>
                <w:sz w:val="24"/>
              </w:rPr>
              <w:t>：</w:t>
            </w:r>
          </w:p>
        </w:tc>
        <w:tc>
          <w:tcPr>
            <w:tcW w:w="3181" w:type="dxa"/>
            <w:gridSpan w:val="4"/>
            <w:tcBorders>
              <w:top w:val="single" w:sz="6" w:space="0" w:color="auto"/>
              <w:left w:val="single" w:sz="4"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left"/>
              <w:rPr>
                <w:rFonts w:eastAsia="宋体"/>
                <w:color w:val="000000"/>
                <w:sz w:val="24"/>
              </w:rPr>
            </w:pPr>
            <w:r>
              <w:rPr>
                <w:rFonts w:eastAsia="宋体"/>
                <w:color w:val="000000"/>
                <w:sz w:val="24"/>
              </w:rPr>
              <w:t>联系邮箱</w:t>
            </w:r>
            <w:r>
              <w:rPr>
                <w:rFonts w:eastAsia="宋体" w:hint="eastAsia"/>
                <w:color w:val="000000"/>
                <w:sz w:val="24"/>
              </w:rPr>
              <w:t>：</w:t>
            </w:r>
          </w:p>
        </w:tc>
      </w:tr>
      <w:tr w:rsidR="00541A4E" w:rsidRPr="00BB6BEA" w:rsidTr="00192A08">
        <w:trPr>
          <w:cantSplit/>
          <w:trHeight w:val="1087"/>
        </w:trPr>
        <w:tc>
          <w:tcPr>
            <w:tcW w:w="1731" w:type="dxa"/>
            <w:gridSpan w:val="2"/>
            <w:tcBorders>
              <w:top w:val="single" w:sz="6" w:space="0" w:color="auto"/>
              <w:left w:val="single" w:sz="12" w:space="0" w:color="auto"/>
              <w:right w:val="single" w:sz="6"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执业情况介绍</w:t>
            </w:r>
          </w:p>
        </w:tc>
        <w:tc>
          <w:tcPr>
            <w:tcW w:w="7434" w:type="dxa"/>
            <w:gridSpan w:val="11"/>
            <w:tcBorders>
              <w:top w:val="single" w:sz="6" w:space="0" w:color="auto"/>
              <w:left w:val="single" w:sz="6" w:space="0" w:color="auto"/>
              <w:bottom w:val="single" w:sz="6" w:space="0" w:color="auto"/>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val="765"/>
        </w:trPr>
        <w:tc>
          <w:tcPr>
            <w:tcW w:w="1731" w:type="dxa"/>
            <w:gridSpan w:val="2"/>
            <w:tcBorders>
              <w:top w:val="single" w:sz="4" w:space="0" w:color="auto"/>
              <w:left w:val="single" w:sz="12" w:space="0" w:color="auto"/>
              <w:bottom w:val="single" w:sz="4" w:space="0" w:color="auto"/>
              <w:right w:val="single" w:sz="4"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受过何种刑事、</w:t>
            </w:r>
          </w:p>
          <w:p w:rsidR="00541A4E" w:rsidRPr="00BB6BEA" w:rsidRDefault="00541A4E" w:rsidP="006E3DA2">
            <w:pPr>
              <w:autoSpaceDE w:val="0"/>
              <w:autoSpaceDN w:val="0"/>
              <w:adjustRightInd w:val="0"/>
              <w:snapToGrid w:val="0"/>
              <w:jc w:val="center"/>
              <w:rPr>
                <w:rFonts w:eastAsia="宋体"/>
                <w:color w:val="000000"/>
                <w:sz w:val="24"/>
              </w:rPr>
            </w:pPr>
            <w:r w:rsidRPr="00BB6BEA">
              <w:rPr>
                <w:rFonts w:eastAsia="宋体"/>
                <w:color w:val="000000"/>
                <w:sz w:val="24"/>
              </w:rPr>
              <w:t>民事、行政处罚</w:t>
            </w:r>
          </w:p>
        </w:tc>
        <w:tc>
          <w:tcPr>
            <w:tcW w:w="7434" w:type="dxa"/>
            <w:gridSpan w:val="11"/>
            <w:tcBorders>
              <w:top w:val="single" w:sz="6" w:space="0" w:color="auto"/>
              <w:left w:val="nil"/>
              <w:bottom w:val="nil"/>
              <w:right w:val="single" w:sz="12" w:space="0" w:color="auto"/>
            </w:tcBorders>
            <w:vAlign w:val="center"/>
          </w:tcPr>
          <w:p w:rsidR="00541A4E" w:rsidRPr="00BB6BEA" w:rsidRDefault="00541A4E" w:rsidP="006E3DA2">
            <w:pPr>
              <w:autoSpaceDE w:val="0"/>
              <w:autoSpaceDN w:val="0"/>
              <w:adjustRightInd w:val="0"/>
              <w:snapToGrid w:val="0"/>
              <w:jc w:val="center"/>
              <w:rPr>
                <w:rFonts w:eastAsia="宋体"/>
                <w:color w:val="000000"/>
                <w:sz w:val="24"/>
              </w:rPr>
            </w:pPr>
          </w:p>
        </w:tc>
      </w:tr>
      <w:tr w:rsidR="00541A4E" w:rsidRPr="00BB6BEA" w:rsidTr="006E3DA2">
        <w:trPr>
          <w:cantSplit/>
          <w:trHeight w:val="1612"/>
        </w:trPr>
        <w:tc>
          <w:tcPr>
            <w:tcW w:w="1731" w:type="dxa"/>
            <w:gridSpan w:val="2"/>
            <w:tcBorders>
              <w:top w:val="single" w:sz="4" w:space="0" w:color="auto"/>
              <w:left w:val="single" w:sz="12" w:space="0" w:color="auto"/>
              <w:bottom w:val="single" w:sz="4" w:space="0" w:color="auto"/>
              <w:right w:val="single" w:sz="4" w:space="0" w:color="auto"/>
            </w:tcBorders>
            <w:vAlign w:val="center"/>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sz w:val="24"/>
              </w:rPr>
              <w:t>附送材料</w:t>
            </w:r>
          </w:p>
        </w:tc>
        <w:tc>
          <w:tcPr>
            <w:tcW w:w="7434" w:type="dxa"/>
            <w:gridSpan w:val="11"/>
            <w:tcBorders>
              <w:top w:val="single" w:sz="4" w:space="0" w:color="auto"/>
              <w:left w:val="single" w:sz="4" w:space="0" w:color="auto"/>
              <w:bottom w:val="single" w:sz="4" w:space="0" w:color="auto"/>
              <w:right w:val="single" w:sz="12" w:space="0" w:color="auto"/>
            </w:tcBorders>
            <w:vAlign w:val="center"/>
          </w:tcPr>
          <w:p w:rsidR="00541A4E" w:rsidRPr="00BB6BEA" w:rsidRDefault="00541A4E" w:rsidP="006E3DA2">
            <w:pPr>
              <w:snapToGrid w:val="0"/>
              <w:rPr>
                <w:rFonts w:eastAsia="宋体"/>
                <w:sz w:val="24"/>
              </w:rPr>
            </w:pPr>
            <w:r w:rsidRPr="00BB6BEA">
              <w:rPr>
                <w:rFonts w:eastAsia="宋体"/>
                <w:sz w:val="24"/>
              </w:rPr>
              <w:t>（</w:t>
            </w:r>
            <w:r>
              <w:rPr>
                <w:rFonts w:eastAsia="宋体" w:hint="eastAsia"/>
                <w:sz w:val="24"/>
              </w:rPr>
              <w:t xml:space="preserve">     </w:t>
            </w:r>
            <w:r w:rsidRPr="00BB6BEA">
              <w:rPr>
                <w:rFonts w:eastAsia="宋体"/>
                <w:sz w:val="24"/>
              </w:rPr>
              <w:t>）</w:t>
            </w:r>
            <w:r w:rsidRPr="00BB6BEA">
              <w:rPr>
                <w:rFonts w:eastAsia="宋体"/>
                <w:sz w:val="24"/>
              </w:rPr>
              <w:t>1</w:t>
            </w:r>
            <w:r w:rsidRPr="00BB6BEA">
              <w:rPr>
                <w:rFonts w:eastAsia="宋体"/>
                <w:sz w:val="24"/>
              </w:rPr>
              <w:t>、中介机构简介；</w:t>
            </w:r>
          </w:p>
          <w:p w:rsidR="00541A4E" w:rsidRPr="00BB6BEA" w:rsidRDefault="00541A4E" w:rsidP="006E3DA2">
            <w:pPr>
              <w:snapToGrid w:val="0"/>
              <w:rPr>
                <w:rFonts w:eastAsia="宋体"/>
                <w:sz w:val="24"/>
              </w:rPr>
            </w:pPr>
            <w:r w:rsidRPr="00BB6BEA">
              <w:rPr>
                <w:rFonts w:eastAsia="宋体"/>
                <w:sz w:val="24"/>
              </w:rPr>
              <w:t>（</w:t>
            </w:r>
            <w:r>
              <w:rPr>
                <w:rFonts w:eastAsia="宋体" w:hint="eastAsia"/>
                <w:sz w:val="24"/>
              </w:rPr>
              <w:t xml:space="preserve">     </w:t>
            </w:r>
            <w:r w:rsidRPr="00BB6BEA">
              <w:rPr>
                <w:rFonts w:eastAsia="宋体"/>
                <w:sz w:val="24"/>
              </w:rPr>
              <w:t>）</w:t>
            </w:r>
            <w:r w:rsidRPr="00BB6BEA">
              <w:rPr>
                <w:rFonts w:eastAsia="宋体"/>
                <w:sz w:val="24"/>
              </w:rPr>
              <w:t>2</w:t>
            </w:r>
            <w:r w:rsidRPr="00BB6BEA">
              <w:rPr>
                <w:rFonts w:eastAsia="宋体"/>
                <w:sz w:val="24"/>
              </w:rPr>
              <w:t>、中介机构法定代表人简介；</w:t>
            </w:r>
          </w:p>
          <w:p w:rsidR="00541A4E" w:rsidRPr="00BB6BEA" w:rsidRDefault="00541A4E" w:rsidP="006E3DA2">
            <w:pPr>
              <w:snapToGrid w:val="0"/>
              <w:rPr>
                <w:rFonts w:eastAsia="宋体"/>
                <w:sz w:val="24"/>
              </w:rPr>
            </w:pPr>
            <w:r w:rsidRPr="00BB6BEA">
              <w:rPr>
                <w:rFonts w:eastAsia="宋体"/>
                <w:sz w:val="24"/>
              </w:rPr>
              <w:t>（</w:t>
            </w:r>
            <w:r>
              <w:rPr>
                <w:rFonts w:eastAsia="宋体" w:hint="eastAsia"/>
                <w:sz w:val="24"/>
              </w:rPr>
              <w:t xml:space="preserve">     </w:t>
            </w:r>
            <w:r w:rsidRPr="00BB6BEA">
              <w:rPr>
                <w:rFonts w:eastAsia="宋体"/>
                <w:sz w:val="24"/>
              </w:rPr>
              <w:t>）</w:t>
            </w:r>
            <w:r w:rsidRPr="00BB6BEA">
              <w:rPr>
                <w:rFonts w:eastAsia="宋体"/>
                <w:sz w:val="24"/>
              </w:rPr>
              <w:t>3</w:t>
            </w:r>
            <w:r w:rsidRPr="00BB6BEA">
              <w:rPr>
                <w:rFonts w:eastAsia="宋体"/>
                <w:sz w:val="24"/>
              </w:rPr>
              <w:t>、中介机构资质证书及复印件；</w:t>
            </w:r>
          </w:p>
          <w:p w:rsidR="00541A4E" w:rsidRPr="00BB6BEA" w:rsidRDefault="00541A4E" w:rsidP="006E3DA2">
            <w:pPr>
              <w:snapToGrid w:val="0"/>
              <w:rPr>
                <w:rFonts w:eastAsia="宋体"/>
                <w:sz w:val="24"/>
              </w:rPr>
            </w:pPr>
            <w:r w:rsidRPr="00BB6BEA">
              <w:rPr>
                <w:rFonts w:eastAsia="宋体"/>
                <w:sz w:val="24"/>
              </w:rPr>
              <w:t>（</w:t>
            </w:r>
            <w:r>
              <w:rPr>
                <w:rFonts w:eastAsia="宋体" w:hint="eastAsia"/>
                <w:sz w:val="24"/>
              </w:rPr>
              <w:t xml:space="preserve">     </w:t>
            </w:r>
            <w:r w:rsidRPr="00BB6BEA">
              <w:rPr>
                <w:rFonts w:eastAsia="宋体"/>
                <w:sz w:val="24"/>
              </w:rPr>
              <w:t>）</w:t>
            </w:r>
            <w:r w:rsidRPr="00BB6BEA">
              <w:rPr>
                <w:rFonts w:eastAsia="宋体"/>
                <w:sz w:val="24"/>
              </w:rPr>
              <w:t>4</w:t>
            </w:r>
            <w:r w:rsidRPr="00BB6BEA">
              <w:rPr>
                <w:rFonts w:eastAsia="宋体"/>
                <w:sz w:val="24"/>
              </w:rPr>
              <w:t>、通过年检的营业执照副本及复印件；</w:t>
            </w:r>
          </w:p>
          <w:p w:rsidR="00541A4E" w:rsidRPr="00BB6BEA" w:rsidRDefault="00541A4E" w:rsidP="006E3DA2">
            <w:pPr>
              <w:autoSpaceDE w:val="0"/>
              <w:autoSpaceDN w:val="0"/>
              <w:adjustRightInd w:val="0"/>
              <w:snapToGrid w:val="0"/>
              <w:rPr>
                <w:rFonts w:eastAsia="宋体"/>
                <w:sz w:val="24"/>
              </w:rPr>
            </w:pPr>
            <w:r w:rsidRPr="00BB6BEA">
              <w:rPr>
                <w:rFonts w:eastAsia="宋体"/>
                <w:sz w:val="24"/>
              </w:rPr>
              <w:t>（</w:t>
            </w:r>
            <w:r>
              <w:rPr>
                <w:rFonts w:eastAsia="宋体" w:hint="eastAsia"/>
                <w:sz w:val="24"/>
              </w:rPr>
              <w:t xml:space="preserve">     </w:t>
            </w:r>
            <w:r w:rsidRPr="00BB6BEA">
              <w:rPr>
                <w:rFonts w:eastAsia="宋体"/>
                <w:sz w:val="24"/>
              </w:rPr>
              <w:t>）</w:t>
            </w:r>
            <w:r w:rsidRPr="00BB6BEA">
              <w:rPr>
                <w:rFonts w:eastAsia="宋体"/>
                <w:sz w:val="24"/>
              </w:rPr>
              <w:t>5</w:t>
            </w:r>
            <w:r w:rsidRPr="00BB6BEA">
              <w:rPr>
                <w:rFonts w:eastAsia="宋体"/>
                <w:sz w:val="24"/>
              </w:rPr>
              <w:t>、</w:t>
            </w:r>
            <w:r w:rsidRPr="00BB6BEA">
              <w:rPr>
                <w:rFonts w:eastAsia="宋体" w:hint="eastAsia"/>
                <w:sz w:val="24"/>
              </w:rPr>
              <w:t>注册</w:t>
            </w:r>
            <w:r w:rsidRPr="00BB6BEA">
              <w:rPr>
                <w:rFonts w:eastAsia="宋体"/>
                <w:sz w:val="24"/>
              </w:rPr>
              <w:t>师名单及</w:t>
            </w:r>
            <w:r w:rsidRPr="00BB6BEA">
              <w:rPr>
                <w:rFonts w:eastAsia="宋体" w:hint="eastAsia"/>
                <w:sz w:val="24"/>
              </w:rPr>
              <w:t>注册</w:t>
            </w:r>
            <w:r w:rsidRPr="00BB6BEA">
              <w:rPr>
                <w:rFonts w:eastAsia="宋体"/>
                <w:sz w:val="24"/>
              </w:rPr>
              <w:t>师资格证书及复印件</w:t>
            </w:r>
            <w:r w:rsidRPr="00BB6BEA">
              <w:rPr>
                <w:rFonts w:eastAsia="宋体" w:hint="eastAsia"/>
                <w:sz w:val="24"/>
              </w:rPr>
              <w:t>；</w:t>
            </w:r>
          </w:p>
          <w:p w:rsidR="00541A4E" w:rsidRPr="00BB6BEA" w:rsidRDefault="00541A4E" w:rsidP="006E3DA2">
            <w:pPr>
              <w:autoSpaceDE w:val="0"/>
              <w:autoSpaceDN w:val="0"/>
              <w:adjustRightInd w:val="0"/>
              <w:snapToGrid w:val="0"/>
              <w:rPr>
                <w:rFonts w:eastAsia="宋体"/>
                <w:sz w:val="24"/>
              </w:rPr>
            </w:pPr>
            <w:r w:rsidRPr="00BB6BEA">
              <w:rPr>
                <w:rFonts w:eastAsia="宋体" w:hint="eastAsia"/>
                <w:sz w:val="24"/>
              </w:rPr>
              <w:t>（</w:t>
            </w:r>
            <w:r>
              <w:rPr>
                <w:rFonts w:eastAsia="宋体" w:hint="eastAsia"/>
                <w:sz w:val="24"/>
              </w:rPr>
              <w:t xml:space="preserve">     </w:t>
            </w:r>
            <w:r w:rsidRPr="00BB6BEA">
              <w:rPr>
                <w:rFonts w:eastAsia="宋体" w:hint="eastAsia"/>
                <w:sz w:val="24"/>
              </w:rPr>
              <w:t>）</w:t>
            </w:r>
            <w:r w:rsidRPr="00BB6BEA">
              <w:rPr>
                <w:rFonts w:eastAsia="宋体" w:hint="eastAsia"/>
                <w:sz w:val="24"/>
              </w:rPr>
              <w:t>6</w:t>
            </w:r>
            <w:r w:rsidRPr="00BB6BEA">
              <w:rPr>
                <w:rFonts w:eastAsia="宋体" w:hint="eastAsia"/>
                <w:sz w:val="24"/>
              </w:rPr>
              <w:t>、中介机构过往</w:t>
            </w:r>
            <w:r w:rsidRPr="00BB6BEA">
              <w:rPr>
                <w:rFonts w:eastAsia="宋体" w:hint="eastAsia"/>
                <w:sz w:val="24"/>
              </w:rPr>
              <w:t>3</w:t>
            </w:r>
            <w:r w:rsidRPr="00BB6BEA">
              <w:rPr>
                <w:rFonts w:eastAsia="宋体" w:hint="eastAsia"/>
                <w:sz w:val="24"/>
              </w:rPr>
              <w:t>年营业收入情况；</w:t>
            </w:r>
          </w:p>
          <w:p w:rsidR="00541A4E" w:rsidRPr="00BB6BEA" w:rsidRDefault="00541A4E" w:rsidP="006E3DA2">
            <w:pPr>
              <w:autoSpaceDE w:val="0"/>
              <w:autoSpaceDN w:val="0"/>
              <w:adjustRightInd w:val="0"/>
              <w:snapToGrid w:val="0"/>
              <w:rPr>
                <w:rFonts w:eastAsia="宋体"/>
                <w:sz w:val="24"/>
              </w:rPr>
            </w:pPr>
            <w:r w:rsidRPr="00BB6BEA">
              <w:rPr>
                <w:rFonts w:eastAsia="宋体" w:hint="eastAsia"/>
                <w:sz w:val="24"/>
              </w:rPr>
              <w:t>（</w:t>
            </w:r>
            <w:r>
              <w:rPr>
                <w:rFonts w:eastAsia="宋体" w:hint="eastAsia"/>
                <w:sz w:val="24"/>
              </w:rPr>
              <w:t xml:space="preserve">     </w:t>
            </w:r>
            <w:r w:rsidRPr="00BB6BEA">
              <w:rPr>
                <w:rFonts w:eastAsia="宋体" w:hint="eastAsia"/>
                <w:sz w:val="24"/>
              </w:rPr>
              <w:t>）</w:t>
            </w:r>
            <w:r w:rsidRPr="00BB6BEA">
              <w:rPr>
                <w:rFonts w:eastAsia="宋体" w:hint="eastAsia"/>
                <w:sz w:val="24"/>
              </w:rPr>
              <w:t>7</w:t>
            </w:r>
            <w:r w:rsidRPr="00BB6BEA">
              <w:rPr>
                <w:rFonts w:eastAsia="宋体" w:hint="eastAsia"/>
                <w:sz w:val="24"/>
              </w:rPr>
              <w:t>、中介机构信用情况查询信息；</w:t>
            </w:r>
          </w:p>
          <w:p w:rsidR="00541A4E" w:rsidRPr="00BB6BEA" w:rsidRDefault="00541A4E" w:rsidP="006E3DA2">
            <w:pPr>
              <w:autoSpaceDE w:val="0"/>
              <w:autoSpaceDN w:val="0"/>
              <w:adjustRightInd w:val="0"/>
              <w:snapToGrid w:val="0"/>
              <w:rPr>
                <w:rFonts w:eastAsia="宋体"/>
                <w:color w:val="000000"/>
                <w:sz w:val="24"/>
              </w:rPr>
            </w:pPr>
            <w:r w:rsidRPr="00BB6BEA">
              <w:rPr>
                <w:rFonts w:eastAsia="宋体" w:hint="eastAsia"/>
                <w:sz w:val="24"/>
              </w:rPr>
              <w:t>（</w:t>
            </w:r>
            <w:r>
              <w:rPr>
                <w:rFonts w:eastAsia="宋体" w:hint="eastAsia"/>
                <w:sz w:val="24"/>
              </w:rPr>
              <w:t xml:space="preserve">     </w:t>
            </w:r>
            <w:r w:rsidRPr="00BB6BEA">
              <w:rPr>
                <w:rFonts w:eastAsia="宋体" w:hint="eastAsia"/>
                <w:sz w:val="24"/>
              </w:rPr>
              <w:t>）</w:t>
            </w:r>
            <w:r w:rsidRPr="00BB6BEA">
              <w:rPr>
                <w:rFonts w:eastAsia="宋体" w:hint="eastAsia"/>
                <w:sz w:val="24"/>
              </w:rPr>
              <w:t>8</w:t>
            </w:r>
            <w:r w:rsidRPr="00BB6BEA">
              <w:rPr>
                <w:rFonts w:eastAsia="宋体" w:hint="eastAsia"/>
                <w:sz w:val="24"/>
              </w:rPr>
              <w:t>、与金融机构合作证明文件。</w:t>
            </w:r>
          </w:p>
        </w:tc>
      </w:tr>
      <w:tr w:rsidR="00541A4E" w:rsidRPr="00BB6BEA" w:rsidTr="006E3DA2">
        <w:trPr>
          <w:cantSplit/>
          <w:trHeight w:val="1257"/>
        </w:trPr>
        <w:tc>
          <w:tcPr>
            <w:tcW w:w="9165" w:type="dxa"/>
            <w:gridSpan w:val="13"/>
            <w:tcBorders>
              <w:top w:val="single" w:sz="4" w:space="0" w:color="auto"/>
              <w:left w:val="single" w:sz="12" w:space="0" w:color="auto"/>
              <w:bottom w:val="single" w:sz="12" w:space="0" w:color="auto"/>
              <w:right w:val="single" w:sz="12" w:space="0" w:color="auto"/>
            </w:tcBorders>
            <w:vAlign w:val="center"/>
          </w:tcPr>
          <w:p w:rsidR="00541A4E" w:rsidRPr="00BB6BEA" w:rsidRDefault="00541A4E" w:rsidP="006E3DA2">
            <w:pPr>
              <w:autoSpaceDE w:val="0"/>
              <w:autoSpaceDN w:val="0"/>
              <w:adjustRightInd w:val="0"/>
              <w:snapToGrid w:val="0"/>
              <w:rPr>
                <w:rFonts w:eastAsia="宋体"/>
                <w:color w:val="000000"/>
                <w:sz w:val="24"/>
              </w:rPr>
            </w:pPr>
            <w:r w:rsidRPr="00BB6BEA">
              <w:rPr>
                <w:rFonts w:eastAsia="宋体"/>
                <w:color w:val="000000"/>
                <w:sz w:val="24"/>
              </w:rPr>
              <w:t>法定代表人（签字）：</w:t>
            </w:r>
            <w:r>
              <w:rPr>
                <w:rFonts w:eastAsia="宋体" w:hint="eastAsia"/>
                <w:color w:val="000000"/>
                <w:sz w:val="24"/>
              </w:rPr>
              <w:t xml:space="preserve">                      </w:t>
            </w:r>
            <w:r w:rsidRPr="00BB6BEA">
              <w:rPr>
                <w:rFonts w:eastAsia="宋体"/>
                <w:color w:val="000000"/>
                <w:sz w:val="24"/>
              </w:rPr>
              <w:t>申请机构（公章）：</w:t>
            </w:r>
          </w:p>
        </w:tc>
      </w:tr>
    </w:tbl>
    <w:p w:rsidR="00541A4E" w:rsidRDefault="00541A4E" w:rsidP="00541A4E">
      <w:pPr>
        <w:rPr>
          <w:rFonts w:ascii="仿宋_GB2312" w:eastAsia="仿宋_GB2312"/>
          <w:sz w:val="24"/>
          <w:szCs w:val="32"/>
        </w:rPr>
      </w:pPr>
      <w:r w:rsidRPr="00720E19">
        <w:rPr>
          <w:rFonts w:ascii="仿宋_GB2312" w:eastAsia="仿宋_GB2312"/>
          <w:sz w:val="24"/>
          <w:szCs w:val="32"/>
        </w:rPr>
        <w:t>注</w:t>
      </w:r>
      <w:r w:rsidRPr="00720E19">
        <w:rPr>
          <w:rFonts w:ascii="仿宋_GB2312" w:eastAsia="仿宋_GB2312" w:hint="eastAsia"/>
          <w:sz w:val="24"/>
          <w:szCs w:val="32"/>
        </w:rPr>
        <w:t>：</w:t>
      </w:r>
      <w:r>
        <w:rPr>
          <w:rFonts w:ascii="仿宋_GB2312" w:eastAsia="仿宋_GB2312" w:hint="eastAsia"/>
          <w:sz w:val="24"/>
          <w:szCs w:val="32"/>
        </w:rPr>
        <w:t>请各中介机构按自身类别和条件分类填写和报送资料。</w:t>
      </w:r>
    </w:p>
    <w:p w:rsidR="00541A4E" w:rsidRPr="00541A4E" w:rsidRDefault="00541A4E" w:rsidP="00541A4E">
      <w:pPr>
        <w:widowControl/>
        <w:spacing w:line="580" w:lineRule="exact"/>
        <w:ind w:firstLine="645"/>
        <w:jc w:val="left"/>
        <w:rPr>
          <w:rFonts w:ascii="Times New Roman" w:eastAsia="仿宋_GB2312" w:hAnsi="Times New Roman" w:cs="Times New Roman"/>
          <w:sz w:val="32"/>
          <w:szCs w:val="32"/>
        </w:rPr>
      </w:pPr>
    </w:p>
    <w:p w:rsidR="00541A4E" w:rsidRPr="00541A4E" w:rsidRDefault="00541A4E" w:rsidP="00541A4E">
      <w:pPr>
        <w:ind w:firstLineChars="200" w:firstLine="640"/>
        <w:rPr>
          <w:rFonts w:ascii="Times New Roman" w:eastAsia="仿宋_GB2312" w:hAnsi="Times New Roman" w:cs="Times New Roman"/>
          <w:sz w:val="32"/>
          <w:szCs w:val="32"/>
        </w:rPr>
      </w:pPr>
    </w:p>
    <w:p w:rsidR="00541A4E" w:rsidRPr="00C17376" w:rsidRDefault="00541A4E" w:rsidP="00541A4E">
      <w:pPr>
        <w:ind w:firstLineChars="200" w:firstLine="420"/>
      </w:pPr>
    </w:p>
    <w:sectPr w:rsidR="00541A4E" w:rsidRPr="00C17376" w:rsidSect="00E439F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DA5" w:rsidRDefault="001D1DA5" w:rsidP="00E63EB5">
      <w:r>
        <w:separator/>
      </w:r>
    </w:p>
  </w:endnote>
  <w:endnote w:type="continuationSeparator" w:id="0">
    <w:p w:rsidR="001D1DA5" w:rsidRDefault="001D1DA5" w:rsidP="00E6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2469"/>
      <w:docPartObj>
        <w:docPartGallery w:val="Page Numbers (Bottom of Page)"/>
        <w:docPartUnique/>
      </w:docPartObj>
    </w:sdtPr>
    <w:sdtEndPr/>
    <w:sdtContent>
      <w:p w:rsidR="00C315ED" w:rsidRDefault="001D1DA5">
        <w:pPr>
          <w:pStyle w:val="a4"/>
          <w:jc w:val="center"/>
        </w:pPr>
        <w:r>
          <w:fldChar w:fldCharType="begin"/>
        </w:r>
        <w:r>
          <w:instrText xml:space="preserve"> PAGE   \* MERGEFORMAT </w:instrText>
        </w:r>
        <w:r>
          <w:fldChar w:fldCharType="separate"/>
        </w:r>
        <w:r w:rsidR="004A7E01" w:rsidRPr="004A7E01">
          <w:rPr>
            <w:noProof/>
            <w:lang w:val="zh-CN"/>
          </w:rPr>
          <w:t>4</w:t>
        </w:r>
        <w:r>
          <w:rPr>
            <w:noProof/>
            <w:lang w:val="zh-CN"/>
          </w:rPr>
          <w:fldChar w:fldCharType="end"/>
        </w:r>
      </w:p>
    </w:sdtContent>
  </w:sdt>
  <w:p w:rsidR="00C315ED" w:rsidRDefault="00C315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DA5" w:rsidRDefault="001D1DA5" w:rsidP="00E63EB5">
      <w:r>
        <w:separator/>
      </w:r>
    </w:p>
  </w:footnote>
  <w:footnote w:type="continuationSeparator" w:id="0">
    <w:p w:rsidR="001D1DA5" w:rsidRDefault="001D1DA5" w:rsidP="00E63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B5"/>
    <w:rsid w:val="00192A08"/>
    <w:rsid w:val="001D1DA5"/>
    <w:rsid w:val="00452844"/>
    <w:rsid w:val="004A7E01"/>
    <w:rsid w:val="00541A4E"/>
    <w:rsid w:val="00591A72"/>
    <w:rsid w:val="006102D9"/>
    <w:rsid w:val="006524F0"/>
    <w:rsid w:val="00677AFD"/>
    <w:rsid w:val="00752FF0"/>
    <w:rsid w:val="009300C3"/>
    <w:rsid w:val="009D2D94"/>
    <w:rsid w:val="00A710B6"/>
    <w:rsid w:val="00C17376"/>
    <w:rsid w:val="00C315ED"/>
    <w:rsid w:val="00CA0738"/>
    <w:rsid w:val="00E439F8"/>
    <w:rsid w:val="00E6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3E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3EB5"/>
    <w:rPr>
      <w:sz w:val="18"/>
      <w:szCs w:val="18"/>
    </w:rPr>
  </w:style>
  <w:style w:type="paragraph" w:styleId="a4">
    <w:name w:val="footer"/>
    <w:basedOn w:val="a"/>
    <w:link w:val="Char0"/>
    <w:uiPriority w:val="99"/>
    <w:unhideWhenUsed/>
    <w:rsid w:val="00E63EB5"/>
    <w:pPr>
      <w:tabs>
        <w:tab w:val="center" w:pos="4153"/>
        <w:tab w:val="right" w:pos="8306"/>
      </w:tabs>
      <w:snapToGrid w:val="0"/>
      <w:jc w:val="left"/>
    </w:pPr>
    <w:rPr>
      <w:sz w:val="18"/>
      <w:szCs w:val="18"/>
    </w:rPr>
  </w:style>
  <w:style w:type="character" w:customStyle="1" w:styleId="Char0">
    <w:name w:val="页脚 Char"/>
    <w:basedOn w:val="a0"/>
    <w:link w:val="a4"/>
    <w:uiPriority w:val="99"/>
    <w:rsid w:val="00E63EB5"/>
    <w:rPr>
      <w:sz w:val="18"/>
      <w:szCs w:val="18"/>
    </w:rPr>
  </w:style>
  <w:style w:type="character" w:styleId="a5">
    <w:name w:val="Hyperlink"/>
    <w:basedOn w:val="a0"/>
    <w:uiPriority w:val="99"/>
    <w:unhideWhenUsed/>
    <w:rsid w:val="00C173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3E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3EB5"/>
    <w:rPr>
      <w:sz w:val="18"/>
      <w:szCs w:val="18"/>
    </w:rPr>
  </w:style>
  <w:style w:type="paragraph" w:styleId="a4">
    <w:name w:val="footer"/>
    <w:basedOn w:val="a"/>
    <w:link w:val="Char0"/>
    <w:uiPriority w:val="99"/>
    <w:unhideWhenUsed/>
    <w:rsid w:val="00E63EB5"/>
    <w:pPr>
      <w:tabs>
        <w:tab w:val="center" w:pos="4153"/>
        <w:tab w:val="right" w:pos="8306"/>
      </w:tabs>
      <w:snapToGrid w:val="0"/>
      <w:jc w:val="left"/>
    </w:pPr>
    <w:rPr>
      <w:sz w:val="18"/>
      <w:szCs w:val="18"/>
    </w:rPr>
  </w:style>
  <w:style w:type="character" w:customStyle="1" w:styleId="Char0">
    <w:name w:val="页脚 Char"/>
    <w:basedOn w:val="a0"/>
    <w:link w:val="a4"/>
    <w:uiPriority w:val="99"/>
    <w:rsid w:val="00E63EB5"/>
    <w:rPr>
      <w:sz w:val="18"/>
      <w:szCs w:val="18"/>
    </w:rPr>
  </w:style>
  <w:style w:type="character" w:styleId="a5">
    <w:name w:val="Hyperlink"/>
    <w:basedOn w:val="a0"/>
    <w:uiPriority w:val="99"/>
    <w:unhideWhenUsed/>
    <w:rsid w:val="00C173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7133">
      <w:bodyDiv w:val="1"/>
      <w:marLeft w:val="0"/>
      <w:marRight w:val="0"/>
      <w:marTop w:val="0"/>
      <w:marBottom w:val="0"/>
      <w:divBdr>
        <w:top w:val="none" w:sz="0" w:space="0" w:color="auto"/>
        <w:left w:val="none" w:sz="0" w:space="0" w:color="auto"/>
        <w:bottom w:val="none" w:sz="0" w:space="0" w:color="auto"/>
        <w:right w:val="none" w:sz="0" w:space="0" w:color="auto"/>
      </w:divBdr>
    </w:div>
    <w:div w:id="6454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Words>
  <Characters>1734</Characters>
  <Application>Microsoft Office Word</Application>
  <DocSecurity>0</DocSecurity>
  <Lines>14</Lines>
  <Paragraphs>4</Paragraphs>
  <ScaleCrop>false</ScaleCrop>
  <Company>P R C</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刘珂君</dc:creator>
  <cp:lastModifiedBy>Windows User</cp:lastModifiedBy>
  <cp:revision>2</cp:revision>
  <dcterms:created xsi:type="dcterms:W3CDTF">2020-07-09T03:23:00Z</dcterms:created>
  <dcterms:modified xsi:type="dcterms:W3CDTF">2020-07-09T03:23:00Z</dcterms:modified>
</cp:coreProperties>
</file>